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E9132" w14:textId="77777777" w:rsidR="0059368E" w:rsidRPr="00D90339" w:rsidRDefault="0059368E" w:rsidP="00D90339">
      <w:pPr>
        <w:spacing w:after="0" w:line="240" w:lineRule="auto"/>
        <w:rPr>
          <w:rFonts w:ascii="Times New Roman" w:hAnsi="Times New Roman" w:cs="Times New Roman"/>
          <w:sz w:val="24"/>
          <w:szCs w:val="24"/>
        </w:rPr>
      </w:pPr>
    </w:p>
    <w:p w14:paraId="37FD46A3" w14:textId="149A02C6" w:rsidR="005B6672" w:rsidRPr="001D504B" w:rsidRDefault="001D504B" w:rsidP="001D504B">
      <w:pPr>
        <w:spacing w:after="0" w:line="240" w:lineRule="auto"/>
        <w:jc w:val="right"/>
        <w:rPr>
          <w:rFonts w:ascii="Times New Roman" w:hAnsi="Times New Roman" w:cs="Times New Roman"/>
          <w:color w:val="000000" w:themeColor="text1"/>
          <w:sz w:val="24"/>
          <w:szCs w:val="24"/>
        </w:rPr>
      </w:pPr>
      <w:bookmarkStart w:id="0" w:name="_Hlk191978602"/>
      <w:r w:rsidRPr="001D504B">
        <w:rPr>
          <w:rFonts w:ascii="Times New Roman" w:hAnsi="Times New Roman" w:cs="Times New Roman"/>
          <w:color w:val="000000" w:themeColor="text1"/>
          <w:sz w:val="24"/>
          <w:szCs w:val="24"/>
        </w:rPr>
        <w:t>Priedas Nr.1</w:t>
      </w:r>
    </w:p>
    <w:p w14:paraId="0FECCABA" w14:textId="77777777" w:rsidR="001D504B" w:rsidRDefault="001D504B" w:rsidP="00D90339">
      <w:pPr>
        <w:spacing w:after="0" w:line="240" w:lineRule="auto"/>
        <w:rPr>
          <w:rFonts w:ascii="Times New Roman" w:hAnsi="Times New Roman" w:cs="Times New Roman"/>
          <w:b/>
          <w:color w:val="000000" w:themeColor="text1"/>
          <w:sz w:val="24"/>
          <w:szCs w:val="24"/>
        </w:rPr>
      </w:pPr>
    </w:p>
    <w:p w14:paraId="6EF2A2F4" w14:textId="4A72F830" w:rsidR="005B6672" w:rsidRPr="005B6672" w:rsidRDefault="005B6672" w:rsidP="005B6672">
      <w:pPr>
        <w:tabs>
          <w:tab w:val="left" w:pos="709"/>
        </w:tabs>
        <w:jc w:val="center"/>
        <w:rPr>
          <w:rFonts w:ascii="Times New Roman" w:hAnsi="Times New Roman" w:cs="Times New Roman"/>
          <w:b/>
          <w:sz w:val="24"/>
          <w:szCs w:val="24"/>
        </w:rPr>
      </w:pPr>
      <w:r w:rsidRPr="005B6672">
        <w:rPr>
          <w:rFonts w:ascii="Times New Roman" w:hAnsi="Times New Roman" w:cs="Times New Roman"/>
          <w:b/>
          <w:sz w:val="24"/>
          <w:szCs w:val="24"/>
        </w:rPr>
        <w:t xml:space="preserve">Fizikos mokymo priemonių techninės specifikacijos </w:t>
      </w:r>
    </w:p>
    <w:p w14:paraId="6D625FAD" w14:textId="6E880D2C" w:rsidR="005B6672" w:rsidRPr="005B6672" w:rsidRDefault="005B6672" w:rsidP="005B6672">
      <w:pPr>
        <w:jc w:val="center"/>
        <w:rPr>
          <w:rFonts w:ascii="Times New Roman" w:hAnsi="Times New Roman" w:cs="Times New Roman"/>
          <w:b/>
          <w:sz w:val="24"/>
          <w:szCs w:val="24"/>
        </w:rPr>
      </w:pPr>
      <w:r w:rsidRPr="009E1B92">
        <w:rPr>
          <w:rFonts w:ascii="Times New Roman" w:hAnsi="Times New Roman" w:cs="Times New Roman"/>
          <w:b/>
          <w:sz w:val="24"/>
          <w:szCs w:val="24"/>
        </w:rPr>
        <w:t>2025-03-06</w:t>
      </w:r>
    </w:p>
    <w:p w14:paraId="71FD658F" w14:textId="77777777" w:rsidR="005B6672" w:rsidRPr="005B6672" w:rsidRDefault="005B6672" w:rsidP="001D504B">
      <w:pPr>
        <w:jc w:val="both"/>
        <w:rPr>
          <w:rFonts w:ascii="Times New Roman" w:hAnsi="Times New Roman" w:cs="Times New Roman"/>
          <w:sz w:val="24"/>
          <w:szCs w:val="24"/>
        </w:rPr>
      </w:pPr>
      <w:r w:rsidRPr="005B6672">
        <w:rPr>
          <w:rFonts w:ascii="Times New Roman" w:hAnsi="Times New Roman" w:cs="Times New Roman"/>
          <w:sz w:val="24"/>
          <w:szCs w:val="24"/>
        </w:rPr>
        <w:t xml:space="preserve">41 priemonė „Modeliavimo - </w:t>
      </w:r>
      <w:proofErr w:type="spellStart"/>
      <w:r w:rsidRPr="005B6672">
        <w:rPr>
          <w:rFonts w:ascii="Times New Roman" w:hAnsi="Times New Roman" w:cs="Times New Roman"/>
          <w:sz w:val="24"/>
          <w:szCs w:val="24"/>
        </w:rPr>
        <w:t>robotikos</w:t>
      </w:r>
      <w:proofErr w:type="spellEnd"/>
      <w:r w:rsidRPr="005B6672">
        <w:rPr>
          <w:rFonts w:ascii="Times New Roman" w:hAnsi="Times New Roman" w:cs="Times New Roman"/>
          <w:sz w:val="24"/>
          <w:szCs w:val="24"/>
        </w:rPr>
        <w:t xml:space="preserve"> laboratorijos aprūpinimas įranga ir mokymo priemonėmis (baldai, įranga, priemonės) Kaišiadorių Algirdo Brazausko gimnazijoje“.</w:t>
      </w:r>
    </w:p>
    <w:p w14:paraId="212E0694" w14:textId="602E82FA" w:rsidR="005B6672" w:rsidRPr="005B6672" w:rsidRDefault="005B6672" w:rsidP="001D504B">
      <w:pPr>
        <w:jc w:val="both"/>
        <w:rPr>
          <w:rFonts w:ascii="Times New Roman" w:hAnsi="Times New Roman" w:cs="Times New Roman"/>
          <w:sz w:val="24"/>
          <w:szCs w:val="24"/>
        </w:rPr>
      </w:pPr>
      <w:r w:rsidRPr="005B6672">
        <w:rPr>
          <w:rFonts w:ascii="Times New Roman" w:hAnsi="Times New Roman" w:cs="Times New Roman"/>
          <w:sz w:val="24"/>
          <w:szCs w:val="24"/>
        </w:rPr>
        <w:t xml:space="preserve">Kaišiadorių Algirdo Brazausko gimnazija (įm. k. 190596280) įsigis </w:t>
      </w:r>
      <w:r>
        <w:rPr>
          <w:rFonts w:ascii="Times New Roman" w:hAnsi="Times New Roman" w:cs="Times New Roman"/>
          <w:sz w:val="24"/>
          <w:szCs w:val="24"/>
        </w:rPr>
        <w:t>fizikos mokymo priemonių</w:t>
      </w:r>
      <w:r w:rsidRPr="005B6672">
        <w:rPr>
          <w:rFonts w:ascii="Times New Roman" w:hAnsi="Times New Roman" w:cs="Times New Roman"/>
          <w:sz w:val="24"/>
          <w:szCs w:val="24"/>
        </w:rPr>
        <w:t xml:space="preserve">. Pirkimo vertė ne didesnė </w:t>
      </w:r>
      <w:r w:rsidRPr="009E1B92">
        <w:rPr>
          <w:rFonts w:ascii="Times New Roman" w:hAnsi="Times New Roman" w:cs="Times New Roman"/>
          <w:sz w:val="24"/>
          <w:szCs w:val="24"/>
        </w:rPr>
        <w:t xml:space="preserve">kaip </w:t>
      </w:r>
      <w:r w:rsidR="00C61B09" w:rsidRPr="009E1B92">
        <w:rPr>
          <w:rFonts w:ascii="Times New Roman" w:hAnsi="Times New Roman" w:cs="Times New Roman"/>
          <w:color w:val="000000" w:themeColor="text1"/>
          <w:sz w:val="24"/>
          <w:szCs w:val="24"/>
        </w:rPr>
        <w:t xml:space="preserve">41423,97 </w:t>
      </w:r>
      <w:r w:rsidRPr="009E1B92">
        <w:rPr>
          <w:rFonts w:ascii="Times New Roman" w:hAnsi="Times New Roman" w:cs="Times New Roman"/>
          <w:sz w:val="24"/>
          <w:szCs w:val="24"/>
        </w:rPr>
        <w:t xml:space="preserve"> Eur be PVM arba 5</w:t>
      </w:r>
      <w:r w:rsidR="00C61B09" w:rsidRPr="009E1B92">
        <w:rPr>
          <w:rFonts w:ascii="Times New Roman" w:hAnsi="Times New Roman" w:cs="Times New Roman"/>
          <w:sz w:val="24"/>
          <w:szCs w:val="24"/>
        </w:rPr>
        <w:t>0123,00</w:t>
      </w:r>
      <w:r w:rsidRPr="005B6672">
        <w:rPr>
          <w:rFonts w:ascii="Times New Roman" w:hAnsi="Times New Roman" w:cs="Times New Roman"/>
          <w:sz w:val="24"/>
          <w:szCs w:val="24"/>
        </w:rPr>
        <w:t xml:space="preserve"> Eur su PVM.</w:t>
      </w:r>
    </w:p>
    <w:p w14:paraId="7DBF1755" w14:textId="77777777" w:rsidR="005B6672" w:rsidRPr="005B6672" w:rsidRDefault="005B6672" w:rsidP="001D504B">
      <w:pPr>
        <w:jc w:val="both"/>
        <w:rPr>
          <w:rFonts w:ascii="Times New Roman" w:hAnsi="Times New Roman" w:cs="Times New Roman"/>
          <w:b/>
          <w:sz w:val="24"/>
          <w:szCs w:val="24"/>
        </w:rPr>
      </w:pPr>
      <w:r w:rsidRPr="005B6672">
        <w:rPr>
          <w:rFonts w:ascii="Times New Roman" w:hAnsi="Times New Roman" w:cs="Times New Roman"/>
          <w:b/>
          <w:sz w:val="24"/>
          <w:szCs w:val="24"/>
        </w:rPr>
        <w:t>Bendrieji jų techniniai reikalavimai:</w:t>
      </w:r>
      <w:bookmarkStart w:id="1" w:name="_GoBack"/>
      <w:bookmarkEnd w:id="1"/>
    </w:p>
    <w:p w14:paraId="26EF013B" w14:textId="77777777" w:rsidR="005B6672" w:rsidRPr="005B6672" w:rsidRDefault="005B6672" w:rsidP="001D504B">
      <w:pPr>
        <w:pStyle w:val="Sraopastraipa"/>
        <w:numPr>
          <w:ilvl w:val="0"/>
          <w:numId w:val="9"/>
        </w:numPr>
        <w:tabs>
          <w:tab w:val="left" w:pos="993"/>
        </w:tabs>
        <w:spacing w:after="200" w:line="276" w:lineRule="auto"/>
        <w:ind w:left="0" w:firstLine="360"/>
        <w:jc w:val="both"/>
        <w:rPr>
          <w:rFonts w:ascii="Times New Roman" w:hAnsi="Times New Roman" w:cs="Times New Roman"/>
          <w:sz w:val="24"/>
          <w:szCs w:val="24"/>
        </w:rPr>
      </w:pPr>
      <w:r w:rsidRPr="005B6672">
        <w:rPr>
          <w:rFonts w:ascii="Times New Roman" w:hAnsi="Times New Roman" w:cs="Times New Roman"/>
          <w:sz w:val="24"/>
          <w:szCs w:val="24"/>
        </w:rPr>
        <w:t>Prekės turi atitikti žaliesiems pirkimams taikomus kriterijus, nurodytus Lietuvos Respublikos aplinkos ministro 2011 m. birželio 28 d. įsakymu DI-508 „Dėl aplinkos apsaugos kriterijų taikymo, vykdant žaliuosius pirkimus, tvarkos aprašo patvirtinimo“ 4.4.4.4. papunktį.</w:t>
      </w:r>
    </w:p>
    <w:p w14:paraId="3A0EF6E5" w14:textId="7252D563" w:rsidR="005B6672" w:rsidRPr="005B6672" w:rsidRDefault="005B6672" w:rsidP="001D504B">
      <w:pPr>
        <w:pStyle w:val="Sraopastraipa"/>
        <w:numPr>
          <w:ilvl w:val="0"/>
          <w:numId w:val="9"/>
        </w:numPr>
        <w:tabs>
          <w:tab w:val="left" w:pos="993"/>
        </w:tabs>
        <w:spacing w:after="200" w:line="276" w:lineRule="auto"/>
        <w:ind w:left="0" w:firstLine="360"/>
        <w:jc w:val="both"/>
        <w:rPr>
          <w:rFonts w:ascii="Times New Roman" w:hAnsi="Times New Roman" w:cs="Times New Roman"/>
          <w:sz w:val="24"/>
          <w:szCs w:val="24"/>
        </w:rPr>
      </w:pPr>
      <w:r w:rsidRPr="005B6672">
        <w:rPr>
          <w:rFonts w:ascii="Times New Roman" w:hAnsi="Times New Roman" w:cs="Times New Roman"/>
          <w:sz w:val="24"/>
          <w:szCs w:val="24"/>
        </w:rPr>
        <w:t xml:space="preserve">Prekėms turi būti taikomas ne mažesnis kaip </w:t>
      </w:r>
      <w:r w:rsidR="00884612">
        <w:rPr>
          <w:rFonts w:ascii="Times New Roman" w:hAnsi="Times New Roman" w:cs="Times New Roman"/>
          <w:sz w:val="24"/>
          <w:szCs w:val="24"/>
        </w:rPr>
        <w:t>24</w:t>
      </w:r>
      <w:r w:rsidRPr="005B6672">
        <w:rPr>
          <w:rFonts w:ascii="Times New Roman" w:hAnsi="Times New Roman" w:cs="Times New Roman"/>
          <w:sz w:val="24"/>
          <w:szCs w:val="24"/>
        </w:rPr>
        <w:t xml:space="preserve"> (</w:t>
      </w:r>
      <w:r w:rsidR="00884612">
        <w:rPr>
          <w:rFonts w:ascii="Times New Roman" w:hAnsi="Times New Roman" w:cs="Times New Roman"/>
          <w:sz w:val="24"/>
          <w:szCs w:val="24"/>
        </w:rPr>
        <w:t>dvidešimt keturių</w:t>
      </w:r>
      <w:r w:rsidRPr="005B6672">
        <w:rPr>
          <w:rFonts w:ascii="Times New Roman" w:hAnsi="Times New Roman" w:cs="Times New Roman"/>
          <w:sz w:val="24"/>
          <w:szCs w:val="24"/>
        </w:rPr>
        <w:t>) mėnesių garantinis terminas, kuris skaičiuojamas nuo jų perdavimo Pirkėjui dienos.</w:t>
      </w:r>
    </w:p>
    <w:p w14:paraId="6B228D73" w14:textId="77777777" w:rsidR="005B6672" w:rsidRPr="005B6672" w:rsidRDefault="005B6672" w:rsidP="001D504B">
      <w:pPr>
        <w:pStyle w:val="Sraopastraipa"/>
        <w:numPr>
          <w:ilvl w:val="0"/>
          <w:numId w:val="9"/>
        </w:numPr>
        <w:tabs>
          <w:tab w:val="left" w:pos="993"/>
        </w:tabs>
        <w:spacing w:after="200" w:line="276" w:lineRule="auto"/>
        <w:ind w:left="0" w:firstLine="360"/>
        <w:jc w:val="both"/>
        <w:rPr>
          <w:rFonts w:ascii="Times New Roman" w:hAnsi="Times New Roman" w:cs="Times New Roman"/>
          <w:sz w:val="24"/>
          <w:szCs w:val="24"/>
        </w:rPr>
      </w:pPr>
      <w:r w:rsidRPr="005B6672">
        <w:rPr>
          <w:rFonts w:ascii="Times New Roman" w:hAnsi="Times New Roman" w:cs="Times New Roman"/>
          <w:sz w:val="24"/>
          <w:szCs w:val="24"/>
        </w:rPr>
        <w:t>Pardavėjas savo transportu, be papildomo mokesčio, pristato prekes į Pirkėjo nurodytą vietą ir perduoda Pirkėjui naudoti.</w:t>
      </w:r>
    </w:p>
    <w:p w14:paraId="279961F3" w14:textId="77777777" w:rsidR="005B6672" w:rsidRPr="005B6672" w:rsidRDefault="005B6672" w:rsidP="001D504B">
      <w:pPr>
        <w:pStyle w:val="Sraopastraipa"/>
        <w:numPr>
          <w:ilvl w:val="0"/>
          <w:numId w:val="9"/>
        </w:numPr>
        <w:tabs>
          <w:tab w:val="left" w:pos="993"/>
        </w:tabs>
        <w:spacing w:after="200" w:line="276" w:lineRule="auto"/>
        <w:ind w:left="0" w:firstLine="360"/>
        <w:jc w:val="both"/>
        <w:rPr>
          <w:rFonts w:ascii="Times New Roman" w:hAnsi="Times New Roman" w:cs="Times New Roman"/>
          <w:sz w:val="24"/>
          <w:szCs w:val="24"/>
        </w:rPr>
      </w:pPr>
      <w:r w:rsidRPr="005B6672">
        <w:rPr>
          <w:rFonts w:ascii="Times New Roman" w:hAnsi="Times New Roman" w:cs="Times New Roman"/>
          <w:sz w:val="24"/>
          <w:szCs w:val="24"/>
        </w:rPr>
        <w:t>Prekės turi būti pristatytos per 30 kalendorinių dienų po sutarties pasirašymo.</w:t>
      </w:r>
    </w:p>
    <w:p w14:paraId="0F891DA5" w14:textId="299FACDE" w:rsidR="00B3308D" w:rsidRDefault="005B6672" w:rsidP="001D504B">
      <w:pPr>
        <w:pStyle w:val="Sraopastraipa"/>
        <w:numPr>
          <w:ilvl w:val="0"/>
          <w:numId w:val="9"/>
        </w:numPr>
        <w:tabs>
          <w:tab w:val="left" w:pos="993"/>
        </w:tabs>
        <w:spacing w:after="200" w:line="276" w:lineRule="auto"/>
        <w:ind w:left="0" w:firstLine="360"/>
        <w:jc w:val="both"/>
        <w:rPr>
          <w:rFonts w:ascii="Times New Roman" w:hAnsi="Times New Roman" w:cs="Times New Roman"/>
          <w:sz w:val="24"/>
          <w:szCs w:val="24"/>
        </w:rPr>
      </w:pPr>
      <w:r w:rsidRPr="005B6672">
        <w:rPr>
          <w:rFonts w:ascii="Times New Roman" w:hAnsi="Times New Roman" w:cs="Times New Roman"/>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lygiavertė prekė.</w:t>
      </w:r>
    </w:p>
    <w:p w14:paraId="6DB786C7" w14:textId="065FC586" w:rsidR="004C499C" w:rsidRPr="004C499C" w:rsidRDefault="004C499C" w:rsidP="004C499C">
      <w:pPr>
        <w:tabs>
          <w:tab w:val="left" w:pos="993"/>
        </w:tabs>
        <w:spacing w:after="200" w:line="276" w:lineRule="auto"/>
        <w:rPr>
          <w:rFonts w:ascii="Times New Roman" w:hAnsi="Times New Roman" w:cs="Times New Roman"/>
          <w:b/>
          <w:sz w:val="24"/>
          <w:szCs w:val="24"/>
        </w:rPr>
      </w:pPr>
      <w:r w:rsidRPr="004C499C">
        <w:rPr>
          <w:rFonts w:ascii="Times New Roman" w:hAnsi="Times New Roman" w:cs="Times New Roman"/>
          <w:b/>
          <w:sz w:val="24"/>
          <w:szCs w:val="24"/>
        </w:rPr>
        <w:t>Specifiniai reikalavimai:</w:t>
      </w:r>
    </w:p>
    <w:p w14:paraId="4E1AAE1A" w14:textId="77777777" w:rsidR="0087533F" w:rsidRPr="00D90339" w:rsidRDefault="0087533F" w:rsidP="00D90339">
      <w:pPr>
        <w:spacing w:after="0" w:line="240" w:lineRule="auto"/>
        <w:rPr>
          <w:rFonts w:ascii="Times New Roman" w:hAnsi="Times New Roman" w:cs="Times New Roman"/>
          <w:sz w:val="24"/>
          <w:szCs w:val="24"/>
        </w:rPr>
      </w:pPr>
    </w:p>
    <w:tbl>
      <w:tblPr>
        <w:tblStyle w:val="Lentelstinklelis"/>
        <w:tblW w:w="10484" w:type="dxa"/>
        <w:tblLayout w:type="fixed"/>
        <w:tblLook w:val="04A0" w:firstRow="1" w:lastRow="0" w:firstColumn="1" w:lastColumn="0" w:noHBand="0" w:noVBand="1"/>
      </w:tblPr>
      <w:tblGrid>
        <w:gridCol w:w="704"/>
        <w:gridCol w:w="2410"/>
        <w:gridCol w:w="992"/>
        <w:gridCol w:w="6378"/>
      </w:tblGrid>
      <w:tr w:rsidR="00F76573" w:rsidRPr="00D90339" w14:paraId="27FFE8CA" w14:textId="77777777" w:rsidTr="000111EA">
        <w:tc>
          <w:tcPr>
            <w:tcW w:w="704" w:type="dxa"/>
            <w:vAlign w:val="center"/>
          </w:tcPr>
          <w:bookmarkEnd w:id="0"/>
          <w:p w14:paraId="1E84E3F4" w14:textId="77777777" w:rsidR="00F76573" w:rsidRPr="00F76573" w:rsidRDefault="00F76573" w:rsidP="00D90339">
            <w:pPr>
              <w:spacing w:after="0" w:line="240" w:lineRule="auto"/>
              <w:rPr>
                <w:rFonts w:ascii="Times New Roman" w:hAnsi="Times New Roman" w:cs="Times New Roman"/>
                <w:bCs/>
                <w:sz w:val="24"/>
                <w:szCs w:val="24"/>
              </w:rPr>
            </w:pPr>
            <w:r w:rsidRPr="00F76573">
              <w:rPr>
                <w:rFonts w:ascii="Times New Roman" w:hAnsi="Times New Roman" w:cs="Times New Roman"/>
                <w:bCs/>
                <w:sz w:val="24"/>
                <w:szCs w:val="24"/>
              </w:rPr>
              <w:t xml:space="preserve">Eil. </w:t>
            </w:r>
          </w:p>
          <w:p w14:paraId="25F029F7" w14:textId="0DA56E4B" w:rsidR="00F76573" w:rsidRPr="00F76573" w:rsidRDefault="00F76573" w:rsidP="00D90339">
            <w:pPr>
              <w:spacing w:after="0" w:line="240" w:lineRule="auto"/>
              <w:rPr>
                <w:rFonts w:ascii="Times New Roman" w:hAnsi="Times New Roman" w:cs="Times New Roman"/>
                <w:bCs/>
                <w:sz w:val="24"/>
                <w:szCs w:val="24"/>
              </w:rPr>
            </w:pPr>
            <w:r w:rsidRPr="00F76573">
              <w:rPr>
                <w:rFonts w:ascii="Times New Roman" w:hAnsi="Times New Roman" w:cs="Times New Roman"/>
                <w:bCs/>
                <w:sz w:val="24"/>
                <w:szCs w:val="24"/>
              </w:rPr>
              <w:t>Nr.</w:t>
            </w:r>
          </w:p>
        </w:tc>
        <w:tc>
          <w:tcPr>
            <w:tcW w:w="2410" w:type="dxa"/>
            <w:vAlign w:val="center"/>
          </w:tcPr>
          <w:p w14:paraId="0986AFD7" w14:textId="7DD42214" w:rsidR="00F76573" w:rsidRPr="00F76573" w:rsidRDefault="00F76573" w:rsidP="00D90339">
            <w:pPr>
              <w:spacing w:after="0" w:line="240" w:lineRule="auto"/>
              <w:rPr>
                <w:rFonts w:ascii="Times New Roman" w:hAnsi="Times New Roman" w:cs="Times New Roman"/>
                <w:bCs/>
                <w:sz w:val="24"/>
                <w:szCs w:val="24"/>
              </w:rPr>
            </w:pPr>
            <w:r w:rsidRPr="00F76573">
              <w:rPr>
                <w:rFonts w:ascii="Times New Roman" w:hAnsi="Times New Roman" w:cs="Times New Roman"/>
                <w:bCs/>
                <w:sz w:val="24"/>
                <w:szCs w:val="24"/>
              </w:rPr>
              <w:t>Priemonės pavadinimas</w:t>
            </w:r>
          </w:p>
        </w:tc>
        <w:tc>
          <w:tcPr>
            <w:tcW w:w="992" w:type="dxa"/>
            <w:vAlign w:val="center"/>
          </w:tcPr>
          <w:p w14:paraId="2273B2D8" w14:textId="060C8C15" w:rsidR="00F76573" w:rsidRPr="00F76573" w:rsidRDefault="00F76573" w:rsidP="00D90339">
            <w:pPr>
              <w:spacing w:after="0" w:line="240" w:lineRule="auto"/>
              <w:jc w:val="center"/>
              <w:rPr>
                <w:rFonts w:ascii="Times New Roman" w:hAnsi="Times New Roman" w:cs="Times New Roman"/>
                <w:bCs/>
                <w:sz w:val="24"/>
                <w:szCs w:val="24"/>
              </w:rPr>
            </w:pPr>
            <w:r w:rsidRPr="00F76573">
              <w:rPr>
                <w:rFonts w:ascii="Times New Roman" w:hAnsi="Times New Roman" w:cs="Times New Roman"/>
                <w:bCs/>
                <w:sz w:val="24"/>
                <w:szCs w:val="24"/>
              </w:rPr>
              <w:t>Vnt.</w:t>
            </w:r>
          </w:p>
        </w:tc>
        <w:tc>
          <w:tcPr>
            <w:tcW w:w="6378" w:type="dxa"/>
            <w:vAlign w:val="center"/>
          </w:tcPr>
          <w:p w14:paraId="15BA529C" w14:textId="09A0ED2B" w:rsidR="00F76573" w:rsidRPr="00F76573" w:rsidRDefault="00F76573" w:rsidP="00D90339">
            <w:pPr>
              <w:spacing w:after="0" w:line="240" w:lineRule="auto"/>
              <w:jc w:val="center"/>
              <w:rPr>
                <w:rFonts w:ascii="Times New Roman" w:hAnsi="Times New Roman" w:cs="Times New Roman"/>
                <w:bCs/>
                <w:sz w:val="24"/>
                <w:szCs w:val="24"/>
              </w:rPr>
            </w:pPr>
            <w:r w:rsidRPr="00F76573">
              <w:rPr>
                <w:rFonts w:ascii="Times New Roman" w:hAnsi="Times New Roman" w:cs="Times New Roman"/>
                <w:bCs/>
                <w:sz w:val="24"/>
                <w:szCs w:val="24"/>
              </w:rPr>
              <w:t>Specifikacija</w:t>
            </w:r>
          </w:p>
        </w:tc>
      </w:tr>
      <w:tr w:rsidR="00F76573" w:rsidRPr="00D90339" w14:paraId="63A8F21D" w14:textId="77777777" w:rsidTr="000111EA">
        <w:tc>
          <w:tcPr>
            <w:tcW w:w="704" w:type="dxa"/>
          </w:tcPr>
          <w:p w14:paraId="507BEC38" w14:textId="15C27228" w:rsidR="00F76573" w:rsidRPr="00EC1100" w:rsidRDefault="00F76573" w:rsidP="00D90339">
            <w:pPr>
              <w:pStyle w:val="Sraopastraipa"/>
              <w:numPr>
                <w:ilvl w:val="0"/>
                <w:numId w:val="3"/>
              </w:numPr>
              <w:spacing w:after="0" w:line="240" w:lineRule="auto"/>
              <w:ind w:left="0" w:firstLine="0"/>
              <w:rPr>
                <w:rFonts w:ascii="Times New Roman" w:hAnsi="Times New Roman" w:cs="Times New Roman"/>
                <w:color w:val="000000" w:themeColor="text1"/>
                <w:sz w:val="24"/>
                <w:szCs w:val="24"/>
              </w:rPr>
            </w:pPr>
          </w:p>
        </w:tc>
        <w:tc>
          <w:tcPr>
            <w:tcW w:w="2410" w:type="dxa"/>
          </w:tcPr>
          <w:p w14:paraId="3D21F144" w14:textId="77777777" w:rsidR="00F76573" w:rsidRPr="00EC1100" w:rsidRDefault="00F76573" w:rsidP="00D90339">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Plazmos rutulys</w:t>
            </w:r>
          </w:p>
        </w:tc>
        <w:tc>
          <w:tcPr>
            <w:tcW w:w="992" w:type="dxa"/>
          </w:tcPr>
          <w:p w14:paraId="3C8C75CA" w14:textId="60F0EC3B" w:rsidR="00F76573" w:rsidRPr="00EC1100" w:rsidRDefault="00F76573" w:rsidP="00D90339">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1 vnt.</w:t>
            </w:r>
          </w:p>
        </w:tc>
        <w:tc>
          <w:tcPr>
            <w:tcW w:w="6378" w:type="dxa"/>
          </w:tcPr>
          <w:p w14:paraId="740DEF4D" w14:textId="42160B4B" w:rsidR="00F76573" w:rsidRPr="00EC1100" w:rsidRDefault="00F76573" w:rsidP="00EC1100">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 xml:space="preserve">Stikliniame rytulyje sukurtas vakuumas su nedideliu kiekiu inertinių dujų. Integruotas labai mažos galios </w:t>
            </w:r>
            <w:proofErr w:type="spellStart"/>
            <w:r w:rsidRPr="00EC1100">
              <w:rPr>
                <w:rFonts w:ascii="Times New Roman" w:hAnsi="Times New Roman" w:cs="Times New Roman"/>
                <w:color w:val="000000" w:themeColor="text1"/>
                <w:sz w:val="24"/>
                <w:szCs w:val="24"/>
              </w:rPr>
              <w:t>Tesla</w:t>
            </w:r>
            <w:proofErr w:type="spellEnd"/>
            <w:r w:rsidRPr="00EC1100">
              <w:rPr>
                <w:rFonts w:ascii="Times New Roman" w:hAnsi="Times New Roman" w:cs="Times New Roman"/>
                <w:color w:val="000000" w:themeColor="text1"/>
                <w:sz w:val="24"/>
                <w:szCs w:val="24"/>
              </w:rPr>
              <w:t xml:space="preserve"> transformatorius generuoja 120 </w:t>
            </w:r>
            <w:proofErr w:type="spellStart"/>
            <w:r w:rsidRPr="00EC1100">
              <w:rPr>
                <w:rFonts w:ascii="Times New Roman" w:hAnsi="Times New Roman" w:cs="Times New Roman"/>
                <w:color w:val="000000" w:themeColor="text1"/>
                <w:sz w:val="24"/>
                <w:szCs w:val="24"/>
              </w:rPr>
              <w:t>kV</w:t>
            </w:r>
            <w:proofErr w:type="spellEnd"/>
            <w:r w:rsidRPr="00EC1100">
              <w:rPr>
                <w:rFonts w:ascii="Times New Roman" w:hAnsi="Times New Roman" w:cs="Times New Roman"/>
                <w:color w:val="000000" w:themeColor="text1"/>
                <w:sz w:val="24"/>
                <w:szCs w:val="24"/>
              </w:rPr>
              <w:t xml:space="preserve"> įtampą, sukuriančią nuolatines iškrovas, panašias į daugybę žaibų, kurios reaguoja tiek į prisilietimą, tiek ir garsą (balsą ir muziką). Magnetinis laukas už sferos labai mažas (&lt;5-10 h) ir pavojaus sveikatai nekelia. </w:t>
            </w:r>
          </w:p>
          <w:p w14:paraId="1424D26A" w14:textId="463C99E4" w:rsidR="00F76573" w:rsidRPr="00EC1100" w:rsidRDefault="00F76573" w:rsidP="00EC1100">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Rutulys: Ø = 20 cm. Aukštis: 30 cm. </w:t>
            </w:r>
          </w:p>
        </w:tc>
      </w:tr>
      <w:tr w:rsidR="00F76573" w:rsidRPr="00D90339" w14:paraId="2A851B9B" w14:textId="77777777" w:rsidTr="000111EA">
        <w:trPr>
          <w:trHeight w:val="687"/>
        </w:trPr>
        <w:tc>
          <w:tcPr>
            <w:tcW w:w="704" w:type="dxa"/>
          </w:tcPr>
          <w:p w14:paraId="635D38EC" w14:textId="5FA23482"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424E4C97" w14:textId="6271D6A3"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Elektrostatinės indukcijos mašina</w:t>
            </w:r>
          </w:p>
        </w:tc>
        <w:tc>
          <w:tcPr>
            <w:tcW w:w="992" w:type="dxa"/>
          </w:tcPr>
          <w:p w14:paraId="4F23A0A9" w14:textId="022FB0F4"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Pr>
                <w:rFonts w:ascii="Times New Roman" w:hAnsi="Times New Roman" w:cs="Times New Roman"/>
                <w:sz w:val="24"/>
                <w:szCs w:val="24"/>
              </w:rPr>
              <w:t xml:space="preserve"> vnt.</w:t>
            </w:r>
          </w:p>
        </w:tc>
        <w:tc>
          <w:tcPr>
            <w:tcW w:w="6378" w:type="dxa"/>
          </w:tcPr>
          <w:p w14:paraId="0481A0FB" w14:textId="7777777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90339">
              <w:rPr>
                <w:rFonts w:ascii="Times New Roman" w:hAnsi="Times New Roman" w:cs="Times New Roman"/>
                <w:sz w:val="24"/>
                <w:szCs w:val="24"/>
                <w:shd w:val="clear" w:color="auto" w:fill="FFFFFF"/>
              </w:rPr>
              <w:t xml:space="preserve">Priemonė skirta </w:t>
            </w:r>
            <w:proofErr w:type="spellStart"/>
            <w:r w:rsidRPr="00D90339">
              <w:rPr>
                <w:rFonts w:ascii="Times New Roman" w:hAnsi="Times New Roman" w:cs="Times New Roman"/>
                <w:sz w:val="24"/>
                <w:szCs w:val="24"/>
                <w:shd w:val="clear" w:color="auto" w:fill="FFFFFF"/>
              </w:rPr>
              <w:t>elektrostatikos</w:t>
            </w:r>
            <w:proofErr w:type="spellEnd"/>
            <w:r w:rsidRPr="00D90339">
              <w:rPr>
                <w:rFonts w:ascii="Times New Roman" w:hAnsi="Times New Roman" w:cs="Times New Roman"/>
                <w:sz w:val="24"/>
                <w:szCs w:val="24"/>
                <w:shd w:val="clear" w:color="auto" w:fill="FFFFFF"/>
              </w:rPr>
              <w:t xml:space="preserve"> eksperimentams </w:t>
            </w:r>
          </w:p>
          <w:p w14:paraId="02BA7B1E"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lang w:eastAsia="lt-LT"/>
              </w:rPr>
            </w:pPr>
            <w:r w:rsidRPr="00042C83">
              <w:rPr>
                <w:rFonts w:ascii="Times New Roman" w:eastAsia="Times New Roman" w:hAnsi="Times New Roman" w:cs="Times New Roman"/>
                <w:sz w:val="24"/>
                <w:szCs w:val="24"/>
                <w:lang w:eastAsia="lt-LT"/>
              </w:rPr>
              <w:t xml:space="preserve">Įtampa: apie 120 </w:t>
            </w:r>
            <w:proofErr w:type="spellStart"/>
            <w:r w:rsidRPr="00042C83">
              <w:rPr>
                <w:rFonts w:ascii="Times New Roman" w:eastAsia="Times New Roman" w:hAnsi="Times New Roman" w:cs="Times New Roman"/>
                <w:sz w:val="24"/>
                <w:szCs w:val="24"/>
                <w:lang w:eastAsia="lt-LT"/>
              </w:rPr>
              <w:t>kV</w:t>
            </w:r>
            <w:proofErr w:type="spellEnd"/>
          </w:p>
          <w:p w14:paraId="2E05F3A7"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lang w:eastAsia="lt-LT"/>
              </w:rPr>
            </w:pPr>
            <w:r w:rsidRPr="00042C83">
              <w:rPr>
                <w:rFonts w:ascii="Times New Roman" w:eastAsia="Times New Roman" w:hAnsi="Times New Roman" w:cs="Times New Roman"/>
                <w:sz w:val="24"/>
                <w:szCs w:val="24"/>
                <w:lang w:eastAsia="lt-LT"/>
              </w:rPr>
              <w:t>Kibirkšties ilgis: apie 100 mm, esant žemai drėgmei</w:t>
            </w:r>
          </w:p>
          <w:p w14:paraId="48B45B27"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lang w:eastAsia="lt-LT"/>
              </w:rPr>
            </w:pPr>
            <w:r w:rsidRPr="00042C83">
              <w:rPr>
                <w:rFonts w:ascii="Times New Roman" w:eastAsia="Times New Roman" w:hAnsi="Times New Roman" w:cs="Times New Roman"/>
                <w:sz w:val="24"/>
                <w:szCs w:val="24"/>
                <w:lang w:eastAsia="lt-LT"/>
              </w:rPr>
              <w:t>Disko skersmuo: 310 mm</w:t>
            </w:r>
          </w:p>
          <w:p w14:paraId="6D0CD87B"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lang w:eastAsia="lt-LT"/>
              </w:rPr>
            </w:pPr>
            <w:r w:rsidRPr="00042C83">
              <w:rPr>
                <w:rFonts w:ascii="Times New Roman" w:eastAsia="Times New Roman" w:hAnsi="Times New Roman" w:cs="Times New Roman"/>
                <w:sz w:val="24"/>
                <w:szCs w:val="24"/>
                <w:lang w:eastAsia="lt-LT"/>
              </w:rPr>
              <w:t>Matmenys: 380 x 180 x 430 mm</w:t>
            </w:r>
          </w:p>
          <w:p w14:paraId="69395786" w14:textId="567BF903" w:rsidR="00F76573" w:rsidRPr="00D90339" w:rsidRDefault="00F76573" w:rsidP="00EC1100">
            <w:pPr>
              <w:shd w:val="clear" w:color="auto" w:fill="FFFFFF"/>
              <w:spacing w:after="0" w:line="240" w:lineRule="auto"/>
              <w:rPr>
                <w:rFonts w:ascii="Times New Roman" w:eastAsia="Times New Roman" w:hAnsi="Times New Roman" w:cs="Times New Roman"/>
                <w:sz w:val="24"/>
                <w:szCs w:val="24"/>
                <w:lang w:eastAsia="lt-LT"/>
              </w:rPr>
            </w:pPr>
            <w:r w:rsidRPr="00042C83">
              <w:rPr>
                <w:rFonts w:ascii="Times New Roman" w:eastAsia="Times New Roman" w:hAnsi="Times New Roman" w:cs="Times New Roman"/>
                <w:sz w:val="24"/>
                <w:szCs w:val="24"/>
                <w:lang w:eastAsia="lt-LT"/>
              </w:rPr>
              <w:t>Svoris: 3,4 kg </w:t>
            </w:r>
          </w:p>
          <w:p w14:paraId="3E750672" w14:textId="7F228960" w:rsidR="00F76573" w:rsidRPr="00D90339" w:rsidRDefault="00F76573" w:rsidP="00EC1100">
            <w:pPr>
              <w:shd w:val="clear" w:color="auto" w:fill="FFFFFF"/>
              <w:spacing w:after="0" w:line="240" w:lineRule="auto"/>
              <w:rPr>
                <w:rFonts w:ascii="Times New Roman" w:eastAsia="Times New Roman" w:hAnsi="Times New Roman" w:cs="Times New Roman"/>
                <w:sz w:val="24"/>
                <w:szCs w:val="24"/>
                <w:lang w:eastAsia="lt-LT"/>
              </w:rPr>
            </w:pPr>
            <w:r w:rsidRPr="00042C83">
              <w:rPr>
                <w:rFonts w:ascii="Times New Roman" w:eastAsia="Times New Roman" w:hAnsi="Times New Roman" w:cs="Times New Roman"/>
                <w:sz w:val="24"/>
                <w:szCs w:val="24"/>
                <w:lang w:eastAsia="lt-LT"/>
              </w:rPr>
              <w:t>CE ženklas. </w:t>
            </w:r>
          </w:p>
        </w:tc>
      </w:tr>
      <w:tr w:rsidR="00F76573" w:rsidRPr="00D90339" w14:paraId="77F1FFD9" w14:textId="77777777" w:rsidTr="000111EA">
        <w:trPr>
          <w:trHeight w:val="556"/>
        </w:trPr>
        <w:tc>
          <w:tcPr>
            <w:tcW w:w="704" w:type="dxa"/>
          </w:tcPr>
          <w:p w14:paraId="4F80DB21" w14:textId="6CC5401B"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1D636851" w14:textId="77777777"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Rinkinys ,,Saulės elementai"</w:t>
            </w:r>
          </w:p>
          <w:p w14:paraId="09A5B16A" w14:textId="77777777" w:rsidR="00F76573" w:rsidRPr="00D90339" w:rsidRDefault="00F76573" w:rsidP="00D90339">
            <w:pPr>
              <w:spacing w:after="0" w:line="240" w:lineRule="auto"/>
              <w:rPr>
                <w:rFonts w:ascii="Times New Roman" w:hAnsi="Times New Roman" w:cs="Times New Roman"/>
                <w:sz w:val="24"/>
                <w:szCs w:val="24"/>
              </w:rPr>
            </w:pPr>
          </w:p>
        </w:tc>
        <w:tc>
          <w:tcPr>
            <w:tcW w:w="992" w:type="dxa"/>
          </w:tcPr>
          <w:p w14:paraId="2678063E" w14:textId="7D184B9A"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Pr>
                <w:rFonts w:ascii="Times New Roman" w:hAnsi="Times New Roman" w:cs="Times New Roman"/>
                <w:sz w:val="24"/>
                <w:szCs w:val="24"/>
              </w:rPr>
              <w:t xml:space="preserve"> vnt.</w:t>
            </w:r>
          </w:p>
        </w:tc>
        <w:tc>
          <w:tcPr>
            <w:tcW w:w="6378" w:type="dxa"/>
          </w:tcPr>
          <w:p w14:paraId="6E3D9198" w14:textId="2320405D" w:rsidR="00F76573" w:rsidRPr="00042C83"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sz w:val="24"/>
                <w:szCs w:val="24"/>
                <w:shd w:val="clear" w:color="auto" w:fill="FFFFFF"/>
              </w:rPr>
              <w:t>Įrangos komplektas, skirtas pagrindiniams  eksperimentams su saulės elementais, kuriuos galima atlikti per vieną pamoką.</w:t>
            </w:r>
            <w:r w:rsidRPr="00042C83">
              <w:rPr>
                <w:rFonts w:ascii="Times New Roman" w:hAnsi="Times New Roman" w:cs="Times New Roman"/>
                <w:sz w:val="24"/>
                <w:szCs w:val="24"/>
                <w:shd w:val="clear" w:color="auto" w:fill="FFFFFF"/>
              </w:rPr>
              <w:br/>
              <w:t xml:space="preserve">Elementai yra paprasti ir aiškiai suprojektuoti, juos </w:t>
            </w:r>
            <w:r w:rsidR="004C499C">
              <w:rPr>
                <w:rFonts w:ascii="Times New Roman" w:hAnsi="Times New Roman" w:cs="Times New Roman"/>
                <w:sz w:val="24"/>
                <w:szCs w:val="24"/>
                <w:shd w:val="clear" w:color="auto" w:fill="FFFFFF"/>
              </w:rPr>
              <w:t>mokiniai</w:t>
            </w:r>
            <w:r w:rsidRPr="00042C83">
              <w:rPr>
                <w:rFonts w:ascii="Times New Roman" w:hAnsi="Times New Roman" w:cs="Times New Roman"/>
                <w:sz w:val="24"/>
                <w:szCs w:val="24"/>
                <w:shd w:val="clear" w:color="auto" w:fill="FFFFFF"/>
              </w:rPr>
              <w:t xml:space="preserve"> gali lengvai naudoti dirbdami grupėse.</w:t>
            </w:r>
          </w:p>
          <w:p w14:paraId="4B075C85" w14:textId="77777777" w:rsidR="00F76573" w:rsidRPr="00042C83"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sz w:val="24"/>
                <w:szCs w:val="24"/>
                <w:shd w:val="clear" w:color="auto" w:fill="FFFFFF"/>
              </w:rPr>
              <w:t>Rinkinyje: priemonės 1 darbo grupei, eksperimentų aprašai lietuvių kalba. </w:t>
            </w:r>
          </w:p>
          <w:p w14:paraId="74752E29" w14:textId="77777777" w:rsidR="00F76573" w:rsidRPr="00042C83"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sz w:val="24"/>
                <w:szCs w:val="24"/>
                <w:shd w:val="clear" w:color="auto" w:fill="FFFFFF"/>
              </w:rPr>
              <w:lastRenderedPageBreak/>
              <w:t>Eksperimentai, kuriuos galima atlikti, yra šie:</w:t>
            </w:r>
          </w:p>
          <w:p w14:paraId="4E78BE8C" w14:textId="1CEA10FF" w:rsidR="00F76573" w:rsidRPr="00042C83"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sz w:val="24"/>
                <w:szCs w:val="24"/>
                <w:shd w:val="clear" w:color="auto" w:fill="FFFFFF"/>
              </w:rPr>
              <w:t>• Be apkrovos veikianti įtampa ir trumpojo jungimo srovė</w:t>
            </w:r>
            <w:r w:rsidR="004C499C">
              <w:rPr>
                <w:rFonts w:ascii="Times New Roman" w:hAnsi="Times New Roman" w:cs="Times New Roman"/>
                <w:sz w:val="24"/>
                <w:szCs w:val="24"/>
                <w:shd w:val="clear" w:color="auto" w:fill="FFFFFF"/>
              </w:rPr>
              <w:t>;</w:t>
            </w:r>
            <w:r w:rsidRPr="00042C83">
              <w:rPr>
                <w:rFonts w:ascii="Times New Roman" w:hAnsi="Times New Roman" w:cs="Times New Roman"/>
                <w:sz w:val="24"/>
                <w:szCs w:val="24"/>
                <w:shd w:val="clear" w:color="auto" w:fill="FFFFFF"/>
              </w:rPr>
              <w:br/>
              <w:t>• Nuoseklus ir lygiagretus jungimas</w:t>
            </w:r>
            <w:r w:rsidR="004C499C">
              <w:rPr>
                <w:rFonts w:ascii="Times New Roman" w:hAnsi="Times New Roman" w:cs="Times New Roman"/>
                <w:sz w:val="24"/>
                <w:szCs w:val="24"/>
                <w:shd w:val="clear" w:color="auto" w:fill="FFFFFF"/>
              </w:rPr>
              <w:t>;</w:t>
            </w:r>
            <w:r w:rsidRPr="00042C83">
              <w:rPr>
                <w:rFonts w:ascii="Times New Roman" w:hAnsi="Times New Roman" w:cs="Times New Roman"/>
                <w:sz w:val="24"/>
                <w:szCs w:val="24"/>
                <w:shd w:val="clear" w:color="auto" w:fill="FFFFFF"/>
              </w:rPr>
              <w:br/>
              <w:t>• Saulės generatoriaus charakteristikos</w:t>
            </w:r>
            <w:r w:rsidR="004C499C">
              <w:rPr>
                <w:rFonts w:ascii="Times New Roman" w:hAnsi="Times New Roman" w:cs="Times New Roman"/>
                <w:sz w:val="24"/>
                <w:szCs w:val="24"/>
                <w:shd w:val="clear" w:color="auto" w:fill="FFFFFF"/>
              </w:rPr>
              <w:t>;</w:t>
            </w:r>
            <w:r w:rsidRPr="00042C83">
              <w:rPr>
                <w:rFonts w:ascii="Times New Roman" w:hAnsi="Times New Roman" w:cs="Times New Roman"/>
                <w:sz w:val="24"/>
                <w:szCs w:val="24"/>
                <w:shd w:val="clear" w:color="auto" w:fill="FFFFFF"/>
              </w:rPr>
              <w:br/>
              <w:t>• Apšvietimo ir apšvietimo kampo įtaka</w:t>
            </w:r>
            <w:r w:rsidR="004C499C">
              <w:rPr>
                <w:rFonts w:ascii="Times New Roman" w:hAnsi="Times New Roman" w:cs="Times New Roman"/>
                <w:sz w:val="24"/>
                <w:szCs w:val="24"/>
                <w:shd w:val="clear" w:color="auto" w:fill="FFFFFF"/>
              </w:rPr>
              <w:t>;</w:t>
            </w:r>
            <w:r w:rsidRPr="00042C83">
              <w:rPr>
                <w:rFonts w:ascii="Times New Roman" w:hAnsi="Times New Roman" w:cs="Times New Roman"/>
                <w:sz w:val="24"/>
                <w:szCs w:val="24"/>
                <w:shd w:val="clear" w:color="auto" w:fill="FFFFFF"/>
              </w:rPr>
              <w:br/>
              <w:t>• Saulės energijos pavertimas mechanine energija ir šviesos energija</w:t>
            </w:r>
            <w:r w:rsidR="004C499C">
              <w:rPr>
                <w:rFonts w:ascii="Times New Roman" w:hAnsi="Times New Roman" w:cs="Times New Roman"/>
                <w:sz w:val="24"/>
                <w:szCs w:val="24"/>
                <w:shd w:val="clear" w:color="auto" w:fill="FFFFFF"/>
              </w:rPr>
              <w:t>;</w:t>
            </w:r>
            <w:r w:rsidRPr="00042C83">
              <w:rPr>
                <w:rFonts w:ascii="Times New Roman" w:hAnsi="Times New Roman" w:cs="Times New Roman"/>
                <w:sz w:val="24"/>
                <w:szCs w:val="24"/>
                <w:shd w:val="clear" w:color="auto" w:fill="FFFFFF"/>
              </w:rPr>
              <w:br/>
              <w:t>• Vandenilio gamyba</w:t>
            </w:r>
            <w:r w:rsidR="004C499C">
              <w:rPr>
                <w:rFonts w:ascii="Times New Roman" w:hAnsi="Times New Roman" w:cs="Times New Roman"/>
                <w:sz w:val="24"/>
                <w:szCs w:val="24"/>
                <w:shd w:val="clear" w:color="auto" w:fill="FFFFFF"/>
              </w:rPr>
              <w:t>.</w:t>
            </w:r>
          </w:p>
          <w:p w14:paraId="1F2F62E7" w14:textId="2CD13803" w:rsidR="00F76573" w:rsidRPr="00F76573"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90339">
              <w:rPr>
                <w:rFonts w:ascii="Times New Roman" w:hAnsi="Times New Roman" w:cs="Times New Roman"/>
                <w:sz w:val="24"/>
                <w:szCs w:val="24"/>
                <w:shd w:val="clear" w:color="auto" w:fill="FFFFFF"/>
              </w:rPr>
              <w:t>Su</w:t>
            </w:r>
            <w:r w:rsidRPr="00042C83">
              <w:rPr>
                <w:rFonts w:ascii="Times New Roman" w:hAnsi="Times New Roman" w:cs="Times New Roman"/>
                <w:sz w:val="24"/>
                <w:szCs w:val="24"/>
                <w:shd w:val="clear" w:color="auto" w:fill="FFFFFF"/>
              </w:rPr>
              <w:t xml:space="preserve"> papildom</w:t>
            </w:r>
            <w:r w:rsidRPr="00D90339">
              <w:rPr>
                <w:rFonts w:ascii="Times New Roman" w:hAnsi="Times New Roman" w:cs="Times New Roman"/>
                <w:sz w:val="24"/>
                <w:szCs w:val="24"/>
                <w:shd w:val="clear" w:color="auto" w:fill="FFFFFF"/>
              </w:rPr>
              <w:t>ais</w:t>
            </w:r>
            <w:r w:rsidRPr="00042C83">
              <w:rPr>
                <w:rFonts w:ascii="Times New Roman" w:hAnsi="Times New Roman" w:cs="Times New Roman"/>
                <w:sz w:val="24"/>
                <w:szCs w:val="24"/>
                <w:shd w:val="clear" w:color="auto" w:fill="FFFFFF"/>
              </w:rPr>
              <w:t xml:space="preserve"> šaltini</w:t>
            </w:r>
            <w:r w:rsidRPr="00D90339">
              <w:rPr>
                <w:rFonts w:ascii="Times New Roman" w:hAnsi="Times New Roman" w:cs="Times New Roman"/>
                <w:sz w:val="24"/>
                <w:szCs w:val="24"/>
                <w:shd w:val="clear" w:color="auto" w:fill="FFFFFF"/>
              </w:rPr>
              <w:t>ais</w:t>
            </w:r>
            <w:r w:rsidRPr="00042C83">
              <w:rPr>
                <w:rFonts w:ascii="Times New Roman" w:hAnsi="Times New Roman" w:cs="Times New Roman"/>
                <w:sz w:val="24"/>
                <w:szCs w:val="24"/>
                <w:shd w:val="clear" w:color="auto" w:fill="FFFFFF"/>
              </w:rPr>
              <w:t xml:space="preserve"> (lempos), skirt</w:t>
            </w:r>
            <w:r w:rsidRPr="00D90339">
              <w:rPr>
                <w:rFonts w:ascii="Times New Roman" w:hAnsi="Times New Roman" w:cs="Times New Roman"/>
                <w:sz w:val="24"/>
                <w:szCs w:val="24"/>
                <w:shd w:val="clear" w:color="auto" w:fill="FFFFFF"/>
              </w:rPr>
              <w:t>omis</w:t>
            </w:r>
            <w:r w:rsidRPr="00042C83">
              <w:rPr>
                <w:rFonts w:ascii="Times New Roman" w:hAnsi="Times New Roman" w:cs="Times New Roman"/>
                <w:sz w:val="24"/>
                <w:szCs w:val="24"/>
                <w:shd w:val="clear" w:color="auto" w:fill="FFFFFF"/>
              </w:rPr>
              <w:t xml:space="preserve"> saulės elementams apšviesti esant silpnam apšvietimui, ir matavimo prietaisų, skirtų matuoti elektrinius dydžius</w:t>
            </w:r>
            <w:r w:rsidRPr="00D90339">
              <w:rPr>
                <w:rFonts w:ascii="Times New Roman" w:hAnsi="Times New Roman" w:cs="Times New Roman"/>
                <w:sz w:val="24"/>
                <w:szCs w:val="24"/>
                <w:shd w:val="clear" w:color="auto" w:fill="FFFFFF"/>
              </w:rPr>
              <w:t>.</w:t>
            </w:r>
          </w:p>
        </w:tc>
      </w:tr>
      <w:tr w:rsidR="00F76573" w:rsidRPr="00D90339" w14:paraId="1E5CB8F5" w14:textId="77777777" w:rsidTr="000111EA">
        <w:trPr>
          <w:trHeight w:val="1905"/>
        </w:trPr>
        <w:tc>
          <w:tcPr>
            <w:tcW w:w="704" w:type="dxa"/>
          </w:tcPr>
          <w:p w14:paraId="727123CC" w14:textId="77777777"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797734C7" w14:textId="77777777"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Vandenilio kuro elementų automobilis ir papildymo sistema</w:t>
            </w:r>
          </w:p>
          <w:p w14:paraId="6D30B73E" w14:textId="77777777" w:rsidR="00F76573" w:rsidRPr="00D90339" w:rsidRDefault="00F76573" w:rsidP="00D90339">
            <w:pPr>
              <w:spacing w:after="0" w:line="240" w:lineRule="auto"/>
              <w:rPr>
                <w:rFonts w:ascii="Times New Roman" w:hAnsi="Times New Roman" w:cs="Times New Roman"/>
                <w:sz w:val="24"/>
                <w:szCs w:val="24"/>
              </w:rPr>
            </w:pPr>
          </w:p>
        </w:tc>
        <w:tc>
          <w:tcPr>
            <w:tcW w:w="992" w:type="dxa"/>
          </w:tcPr>
          <w:p w14:paraId="7A539C70" w14:textId="389A994E"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2</w:t>
            </w:r>
            <w:r>
              <w:rPr>
                <w:rFonts w:ascii="Times New Roman" w:hAnsi="Times New Roman" w:cs="Times New Roman"/>
                <w:sz w:val="24"/>
                <w:szCs w:val="24"/>
              </w:rPr>
              <w:t xml:space="preserve"> vnt.</w:t>
            </w:r>
          </w:p>
        </w:tc>
        <w:tc>
          <w:tcPr>
            <w:tcW w:w="6378" w:type="dxa"/>
          </w:tcPr>
          <w:p w14:paraId="43B3245A" w14:textId="7EC157F2" w:rsidR="00F76573" w:rsidRPr="00042C83" w:rsidRDefault="00F76573" w:rsidP="00EC1100">
            <w:pPr>
              <w:pStyle w:val="prastasiniatinklio"/>
              <w:shd w:val="clear" w:color="auto" w:fill="FFFFFF"/>
              <w:spacing w:before="0" w:beforeAutospacing="0" w:after="0" w:afterAutospacing="0"/>
            </w:pPr>
            <w:r w:rsidRPr="00D90339">
              <w:t xml:space="preserve">Tai nuotoliniu būdu vandeniliu varomo kuro elementų automobilio miniatiūrinė versija, sukurta pagal realaus dydžio automobilį. Šis delno dydžio automobilis turi vandenilio  kolonėlę, kuro elementų sistemą, prijungtą prie automobilio elektros variklio, ir išorinę vandenilio kuro pildymo sistemą. Vandenilio kuro kolonėlė šiam automobiliui atstoja švarios energijos šaltinį. Tereikia užpildyti stotį vandeniu ir pastatyti prieš saulę ar dirbtinės šviesos šaltinį. Saulės energija varoma elektrolizė generuoja automobiliui reikalingą vandenilį.  Automobilis tiekiamas iš dalies surinktas </w:t>
            </w:r>
          </w:p>
          <w:p w14:paraId="4A866A89" w14:textId="77777777" w:rsidR="00F76573" w:rsidRPr="004C499C" w:rsidRDefault="00F76573" w:rsidP="00EC1100">
            <w:pPr>
              <w:pStyle w:val="prastasiniatinklio"/>
              <w:spacing w:before="0" w:beforeAutospacing="0" w:after="0" w:afterAutospacing="0"/>
            </w:pPr>
            <w:r w:rsidRPr="004C499C">
              <w:rPr>
                <w:b/>
                <w:bCs/>
              </w:rPr>
              <w:t>Ypatybės</w:t>
            </w:r>
            <w:r w:rsidRPr="004C499C">
              <w:rPr>
                <w:bCs/>
              </w:rPr>
              <w:t>:</w:t>
            </w:r>
          </w:p>
          <w:p w14:paraId="21B1DB72" w14:textId="2751F5C5" w:rsidR="00F76573" w:rsidRPr="00042C83" w:rsidRDefault="00F76573" w:rsidP="00EC1100">
            <w:pPr>
              <w:pStyle w:val="prastasiniatinklio"/>
              <w:spacing w:before="0" w:beforeAutospacing="0" w:after="0" w:afterAutospacing="0"/>
            </w:pPr>
            <w:r w:rsidRPr="00042C83">
              <w:t>Tiksliai atspindi, kaip veikia vandeniliniai automobiliai ir degalų pildymo kolonėlės;</w:t>
            </w:r>
            <w:r w:rsidRPr="00042C83">
              <w:br/>
              <w:t>Turi saulės baterijas, įgalinančias gaminti vandenilį;</w:t>
            </w:r>
            <w:r w:rsidRPr="00042C83">
              <w:br/>
              <w:t>Infraraudonųjų spindulių valdymas nukreipia automobilį, kai jo bakas užpildytas degalais;</w:t>
            </w:r>
            <w:r w:rsidRPr="00042C83">
              <w:br/>
              <w:t>Komplektuojama kartu su detalia informacija kompaktiniame diske, spa</w:t>
            </w:r>
            <w:r w:rsidR="004C499C">
              <w:t>u</w:t>
            </w:r>
            <w:r w:rsidRPr="00042C83">
              <w:t>sdintu eksperimentų vadovu.</w:t>
            </w:r>
          </w:p>
          <w:p w14:paraId="3F3C5771" w14:textId="77201EC4" w:rsidR="00F76573" w:rsidRPr="00042C83" w:rsidRDefault="00F76573" w:rsidP="00EC1100">
            <w:pPr>
              <w:pStyle w:val="prastasiniatinklio"/>
              <w:spacing w:before="0" w:beforeAutospacing="0" w:after="0" w:afterAutospacing="0"/>
            </w:pPr>
            <w:r w:rsidRPr="00042C83">
              <w:rPr>
                <w:b/>
                <w:bCs/>
              </w:rPr>
              <w:t>Eksperimentai ir veiklos:</w:t>
            </w:r>
            <w:r w:rsidRPr="00042C83">
              <w:br/>
              <w:t>• Pastatykite vandeniliu varomą automobilį;</w:t>
            </w:r>
            <w:r w:rsidRPr="00042C83">
              <w:br/>
              <w:t>• Vandenilio generavimas saulės baterijomis;</w:t>
            </w:r>
            <w:r w:rsidRPr="00042C83">
              <w:br/>
              <w:t>• Automobilio judėjimas pirmyn ir atgal naudojant infraraudonųjų spindulių valdymo pultą;</w:t>
            </w:r>
            <w:r w:rsidRPr="00042C83">
              <w:br/>
              <w:t>• Kuro elementų technologijos supratimas.</w:t>
            </w:r>
          </w:p>
          <w:p w14:paraId="471F7F20" w14:textId="59F32E3A" w:rsidR="00F76573" w:rsidRPr="00D90339" w:rsidRDefault="00F76573" w:rsidP="00EC1100">
            <w:pPr>
              <w:pStyle w:val="prastasiniatinklio"/>
              <w:spacing w:before="0" w:beforeAutospacing="0" w:after="0" w:afterAutospacing="0"/>
              <w:rPr>
                <w:shd w:val="clear" w:color="auto" w:fill="FFFFFF"/>
              </w:rPr>
            </w:pPr>
            <w:r w:rsidRPr="00042C83">
              <w:rPr>
                <w:b/>
                <w:bCs/>
              </w:rPr>
              <w:t>Rinkinio turinys:</w:t>
            </w:r>
            <w:r w:rsidRPr="00042C83">
              <w:br/>
              <w:t>• Vandenilio  kolonėlė</w:t>
            </w:r>
            <w:r w:rsidR="004C499C">
              <w:t>;</w:t>
            </w:r>
            <w:r w:rsidRPr="00042C83">
              <w:br/>
              <w:t>• Automobilio važiuoklė</w:t>
            </w:r>
            <w:r w:rsidR="004C499C">
              <w:t>;</w:t>
            </w:r>
            <w:r w:rsidRPr="00042C83">
              <w:br/>
              <w:t>• Automobilio kėbulas</w:t>
            </w:r>
            <w:r w:rsidR="004C499C">
              <w:t>;</w:t>
            </w:r>
            <w:r w:rsidRPr="00042C83">
              <w:br/>
              <w:t>• PEM kuro elementas</w:t>
            </w:r>
            <w:r w:rsidR="004C499C">
              <w:t>;</w:t>
            </w:r>
            <w:r w:rsidRPr="00042C83">
              <w:br/>
              <w:t>• 0,75 W saulės modulis</w:t>
            </w:r>
            <w:r w:rsidR="004C499C">
              <w:t>;</w:t>
            </w:r>
            <w:r w:rsidRPr="00042C83">
              <w:br/>
              <w:t>• Infraraudonųjų spindulių nuotolinio valdymo pultas</w:t>
            </w:r>
            <w:r w:rsidR="004C499C">
              <w:t>;</w:t>
            </w:r>
            <w:r w:rsidRPr="00042C83">
              <w:br/>
              <w:t>• Greito pajungimo jungtis</w:t>
            </w:r>
            <w:r w:rsidR="004C499C">
              <w:t>;</w:t>
            </w:r>
            <w:r w:rsidRPr="00042C83">
              <w:br/>
              <w:t xml:space="preserve">• Valymo </w:t>
            </w:r>
            <w:proofErr w:type="spellStart"/>
            <w:r w:rsidRPr="00042C83">
              <w:t>vožtuvėlis</w:t>
            </w:r>
            <w:proofErr w:type="spellEnd"/>
            <w:r w:rsidR="004C499C">
              <w:t>;</w:t>
            </w:r>
            <w:r w:rsidRPr="00042C83">
              <w:br/>
              <w:t xml:space="preserve">• Degalų įpylimo </w:t>
            </w:r>
            <w:proofErr w:type="spellStart"/>
            <w:r w:rsidRPr="00042C83">
              <w:t>vožtuvėlis</w:t>
            </w:r>
            <w:proofErr w:type="spellEnd"/>
            <w:r w:rsidR="004C499C">
              <w:t>;</w:t>
            </w:r>
            <w:r w:rsidRPr="00042C83">
              <w:br/>
              <w:t>• Švirkštas</w:t>
            </w:r>
            <w:r w:rsidR="004C499C">
              <w:t>;</w:t>
            </w:r>
            <w:r w:rsidRPr="00042C83">
              <w:br/>
              <w:t>• Priekiniai ir galiniai buferiai</w:t>
            </w:r>
            <w:r w:rsidR="004C499C">
              <w:t>;</w:t>
            </w:r>
            <w:r w:rsidRPr="00042C83">
              <w:br/>
              <w:t>• 3 lankstūs plastikiniai vamzdeliai</w:t>
            </w:r>
            <w:r w:rsidR="004C499C">
              <w:t>;</w:t>
            </w:r>
            <w:r w:rsidRPr="00042C83">
              <w:br/>
              <w:t>• 8 varžtai</w:t>
            </w:r>
            <w:r w:rsidR="004C499C">
              <w:t>;</w:t>
            </w:r>
            <w:r w:rsidRPr="00042C83">
              <w:br/>
              <w:t>• Saulės + vandenilio stotelės pajungimo laidas</w:t>
            </w:r>
            <w:r w:rsidR="004C499C">
              <w:t>;</w:t>
            </w:r>
            <w:r w:rsidRPr="00042C83">
              <w:br/>
              <w:t>• Lipdukas „H2„</w:t>
            </w:r>
            <w:r w:rsidR="004C499C">
              <w:t>;</w:t>
            </w:r>
            <w:r w:rsidRPr="00042C83">
              <w:br/>
              <w:t>• Nuotolinio valdymo baterijos</w:t>
            </w:r>
            <w:r w:rsidR="004C499C">
              <w:t>;</w:t>
            </w:r>
            <w:r w:rsidRPr="00042C83">
              <w:br/>
              <w:t>• Surinkimo instrukcijos</w:t>
            </w:r>
            <w:r w:rsidR="004C499C">
              <w:t>;</w:t>
            </w:r>
            <w:r w:rsidRPr="00042C83">
              <w:br/>
            </w:r>
            <w:r w:rsidRPr="00042C83">
              <w:lastRenderedPageBreak/>
              <w:t>• CD-ROM su atsinaujinančios energijos mokymo programomis</w:t>
            </w:r>
            <w:r w:rsidR="004C499C">
              <w:t>.</w:t>
            </w:r>
          </w:p>
        </w:tc>
      </w:tr>
      <w:tr w:rsidR="00F76573" w:rsidRPr="00D90339" w14:paraId="321F0114" w14:textId="77777777" w:rsidTr="000111EA">
        <w:trPr>
          <w:trHeight w:val="54"/>
        </w:trPr>
        <w:tc>
          <w:tcPr>
            <w:tcW w:w="704" w:type="dxa"/>
          </w:tcPr>
          <w:p w14:paraId="663049AC" w14:textId="663946B0"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0DFA43F5" w14:textId="1E5CCD89"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Juostinis bangų prietaisas</w:t>
            </w:r>
          </w:p>
        </w:tc>
        <w:tc>
          <w:tcPr>
            <w:tcW w:w="992" w:type="dxa"/>
          </w:tcPr>
          <w:p w14:paraId="09AAD58B" w14:textId="2F23BF69"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Pr>
                <w:rFonts w:ascii="Times New Roman" w:hAnsi="Times New Roman" w:cs="Times New Roman"/>
                <w:sz w:val="24"/>
                <w:szCs w:val="24"/>
              </w:rPr>
              <w:t xml:space="preserve"> vnt.</w:t>
            </w:r>
          </w:p>
        </w:tc>
        <w:tc>
          <w:tcPr>
            <w:tcW w:w="6378" w:type="dxa"/>
          </w:tcPr>
          <w:p w14:paraId="6B83FB41" w14:textId="77777777" w:rsidR="00F76573" w:rsidRPr="00042C83"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sz w:val="24"/>
                <w:szCs w:val="24"/>
                <w:shd w:val="clear" w:color="auto" w:fill="FFFFFF"/>
              </w:rPr>
              <w:t>Aparatas skirtas demonstruoti skersines bangas ir tirti, kaip bangos ilgis priklauso nuo virvės įtempimo ir dažnio.</w:t>
            </w:r>
          </w:p>
          <w:p w14:paraId="669C89BC" w14:textId="7777777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sz w:val="24"/>
                <w:szCs w:val="24"/>
                <w:shd w:val="clear" w:color="auto" w:fill="FFFFFF"/>
              </w:rPr>
              <w:t>Matmenys: 700x150x230 mm</w:t>
            </w:r>
          </w:p>
          <w:p w14:paraId="414AD4FD" w14:textId="6D90C9D9" w:rsidR="00F76573" w:rsidRPr="00042C83"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sz w:val="24"/>
                <w:szCs w:val="24"/>
                <w:shd w:val="clear" w:color="auto" w:fill="FFFFFF"/>
              </w:rPr>
              <w:t>Svoris: ~ 4,4 kg</w:t>
            </w:r>
          </w:p>
          <w:p w14:paraId="4FD5BFE2" w14:textId="7C80B39F" w:rsidR="00F76573" w:rsidRPr="009E5316"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042C83">
              <w:rPr>
                <w:rFonts w:ascii="Times New Roman" w:hAnsi="Times New Roman" w:cs="Times New Roman"/>
                <w:b/>
                <w:bCs/>
                <w:sz w:val="24"/>
                <w:szCs w:val="24"/>
                <w:shd w:val="clear" w:color="auto" w:fill="FFFFFF"/>
              </w:rPr>
              <w:t>Turinys:</w:t>
            </w:r>
            <w:r w:rsidR="009E5316">
              <w:rPr>
                <w:rFonts w:ascii="Times New Roman" w:hAnsi="Times New Roman" w:cs="Times New Roman"/>
                <w:sz w:val="24"/>
                <w:szCs w:val="24"/>
                <w:shd w:val="clear" w:color="auto" w:fill="FFFFFF"/>
              </w:rPr>
              <w:t xml:space="preserve"> </w:t>
            </w:r>
            <w:r w:rsidRPr="009E5316">
              <w:rPr>
                <w:rFonts w:ascii="Times New Roman" w:hAnsi="Times New Roman" w:cs="Times New Roman"/>
                <w:sz w:val="24"/>
                <w:szCs w:val="24"/>
                <w:shd w:val="clear" w:color="auto" w:fill="FFFFFF"/>
              </w:rPr>
              <w:t>1 blokas</w:t>
            </w:r>
            <w:r w:rsidR="009E5316">
              <w:rPr>
                <w:rFonts w:ascii="Times New Roman" w:hAnsi="Times New Roman" w:cs="Times New Roman"/>
                <w:sz w:val="24"/>
                <w:szCs w:val="24"/>
                <w:shd w:val="clear" w:color="auto" w:fill="FFFFFF"/>
              </w:rPr>
              <w:t xml:space="preserve">, </w:t>
            </w:r>
            <w:r w:rsidRPr="009E5316">
              <w:rPr>
                <w:rFonts w:ascii="Times New Roman" w:hAnsi="Times New Roman" w:cs="Times New Roman"/>
                <w:sz w:val="24"/>
                <w:szCs w:val="24"/>
                <w:shd w:val="clear" w:color="auto" w:fill="FFFFFF"/>
              </w:rPr>
              <w:t>1 guminis kabelis</w:t>
            </w:r>
            <w:r w:rsidR="009E5316">
              <w:rPr>
                <w:rFonts w:ascii="Times New Roman" w:hAnsi="Times New Roman" w:cs="Times New Roman"/>
                <w:sz w:val="24"/>
                <w:szCs w:val="24"/>
                <w:shd w:val="clear" w:color="auto" w:fill="FFFFFF"/>
              </w:rPr>
              <w:t xml:space="preserve">, </w:t>
            </w:r>
            <w:r w:rsidRPr="009E5316">
              <w:rPr>
                <w:rFonts w:ascii="Times New Roman" w:hAnsi="Times New Roman" w:cs="Times New Roman"/>
                <w:sz w:val="24"/>
                <w:szCs w:val="24"/>
                <w:shd w:val="clear" w:color="auto" w:fill="FFFFFF"/>
              </w:rPr>
              <w:t>1 skriemulys</w:t>
            </w:r>
            <w:r w:rsidR="009E5316">
              <w:rPr>
                <w:rFonts w:ascii="Times New Roman" w:hAnsi="Times New Roman" w:cs="Times New Roman"/>
                <w:sz w:val="24"/>
                <w:szCs w:val="24"/>
                <w:shd w:val="clear" w:color="auto" w:fill="FFFFFF"/>
              </w:rPr>
              <w:t xml:space="preserve">, </w:t>
            </w:r>
            <w:r w:rsidRPr="009E5316">
              <w:rPr>
                <w:rFonts w:ascii="Times New Roman" w:hAnsi="Times New Roman" w:cs="Times New Roman"/>
                <w:sz w:val="24"/>
                <w:szCs w:val="24"/>
                <w:shd w:val="clear" w:color="auto" w:fill="FFFFFF"/>
              </w:rPr>
              <w:t xml:space="preserve">1 ašies </w:t>
            </w:r>
            <w:proofErr w:type="spellStart"/>
            <w:r w:rsidRPr="009E5316">
              <w:rPr>
                <w:rFonts w:ascii="Times New Roman" w:hAnsi="Times New Roman" w:cs="Times New Roman"/>
                <w:sz w:val="24"/>
                <w:szCs w:val="24"/>
                <w:shd w:val="clear" w:color="auto" w:fill="FFFFFF"/>
              </w:rPr>
              <w:t>veržtukas</w:t>
            </w:r>
            <w:proofErr w:type="spellEnd"/>
            <w:r w:rsidR="009E5316">
              <w:rPr>
                <w:rFonts w:ascii="Times New Roman" w:hAnsi="Times New Roman" w:cs="Times New Roman"/>
                <w:sz w:val="24"/>
                <w:szCs w:val="24"/>
                <w:shd w:val="clear" w:color="auto" w:fill="FFFFFF"/>
              </w:rPr>
              <w:t xml:space="preserve">, </w:t>
            </w:r>
            <w:r w:rsidRPr="009E5316">
              <w:rPr>
                <w:rFonts w:ascii="Times New Roman" w:hAnsi="Times New Roman" w:cs="Times New Roman"/>
                <w:sz w:val="24"/>
                <w:szCs w:val="24"/>
                <w:shd w:val="clear" w:color="auto" w:fill="FFFFFF"/>
              </w:rPr>
              <w:t>2 ašies strypai</w:t>
            </w:r>
            <w:r w:rsidR="009E5316">
              <w:rPr>
                <w:rFonts w:ascii="Times New Roman" w:hAnsi="Times New Roman" w:cs="Times New Roman"/>
                <w:sz w:val="24"/>
                <w:szCs w:val="24"/>
                <w:shd w:val="clear" w:color="auto" w:fill="FFFFFF"/>
              </w:rPr>
              <w:t xml:space="preserve">, </w:t>
            </w:r>
            <w:r w:rsidRPr="009E5316">
              <w:rPr>
                <w:rFonts w:ascii="Times New Roman" w:hAnsi="Times New Roman" w:cs="Times New Roman"/>
                <w:sz w:val="24"/>
                <w:szCs w:val="24"/>
                <w:shd w:val="clear" w:color="auto" w:fill="FFFFFF"/>
              </w:rPr>
              <w:t>2 universalūs griebtuvai</w:t>
            </w:r>
          </w:p>
          <w:p w14:paraId="3663EA44" w14:textId="1B704597" w:rsidR="00F76573" w:rsidRPr="00F76573" w:rsidRDefault="00F76573" w:rsidP="00EC1100">
            <w:pPr>
              <w:pStyle w:val="Sraopastraipa"/>
              <w:shd w:val="clear" w:color="auto" w:fill="FFFFFF"/>
              <w:spacing w:after="0" w:line="240" w:lineRule="auto"/>
              <w:ind w:left="40"/>
              <w:rPr>
                <w:rFonts w:ascii="Times New Roman" w:hAnsi="Times New Roman" w:cs="Times New Roman"/>
                <w:sz w:val="24"/>
                <w:szCs w:val="24"/>
                <w:shd w:val="clear" w:color="auto" w:fill="FFFFFF"/>
              </w:rPr>
            </w:pPr>
            <w:r w:rsidRPr="00F76573">
              <w:rPr>
                <w:rFonts w:ascii="Times New Roman" w:hAnsi="Times New Roman" w:cs="Times New Roman"/>
                <w:sz w:val="24"/>
                <w:szCs w:val="24"/>
                <w:shd w:val="clear" w:color="auto" w:fill="FFFFFF"/>
              </w:rPr>
              <w:t>2 strypai, 400 mm</w:t>
            </w:r>
          </w:p>
        </w:tc>
      </w:tr>
      <w:tr w:rsidR="00F76573" w:rsidRPr="00D90339" w14:paraId="06E0ED9F" w14:textId="77777777" w:rsidTr="000111EA">
        <w:tc>
          <w:tcPr>
            <w:tcW w:w="704" w:type="dxa"/>
          </w:tcPr>
          <w:p w14:paraId="6A7935F4" w14:textId="3E59C9F2"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748A234A" w14:textId="2A4E0977"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Dinamometras, 5 N, mėlynas</w:t>
            </w:r>
          </w:p>
        </w:tc>
        <w:tc>
          <w:tcPr>
            <w:tcW w:w="992" w:type="dxa"/>
          </w:tcPr>
          <w:p w14:paraId="1DACA928" w14:textId="29323B5C"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10</w:t>
            </w:r>
            <w:r w:rsidR="009E5316">
              <w:rPr>
                <w:rFonts w:ascii="Times New Roman" w:hAnsi="Times New Roman" w:cs="Times New Roman"/>
                <w:sz w:val="24"/>
                <w:szCs w:val="24"/>
              </w:rPr>
              <w:t xml:space="preserve"> vnt.</w:t>
            </w:r>
          </w:p>
        </w:tc>
        <w:tc>
          <w:tcPr>
            <w:tcW w:w="6378" w:type="dxa"/>
          </w:tcPr>
          <w:p w14:paraId="4D315708" w14:textId="77777777" w:rsidR="00F76573" w:rsidRPr="00EC1100" w:rsidRDefault="00F76573" w:rsidP="00EC1100">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Precizinis dinamometras permatomame plastikiniame korpuse su lengvai skaitoma skalę, apsaugotas nuo per didelio spyruoklės ištempimo, turi nulinio taško kalibravimo funkciją.</w:t>
            </w:r>
          </w:p>
          <w:p w14:paraId="3AE3B984" w14:textId="77777777" w:rsidR="00F76573" w:rsidRPr="00EC1100" w:rsidRDefault="00F76573" w:rsidP="00EC1100">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Tikslioji: &lt;1% viso matavimo intervalo</w:t>
            </w:r>
          </w:p>
          <w:p w14:paraId="61A27C52" w14:textId="77777777" w:rsidR="00F76573" w:rsidRPr="00EC1100" w:rsidRDefault="00F76573" w:rsidP="00EC1100">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Dydis: 265mm x 16mm</w:t>
            </w:r>
          </w:p>
          <w:p w14:paraId="6CBA918E" w14:textId="77777777" w:rsidR="00F76573" w:rsidRPr="00EC1100" w:rsidRDefault="00F76573" w:rsidP="00EC1100">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Spalva: mėlyna</w:t>
            </w:r>
          </w:p>
          <w:p w14:paraId="73E72E1C" w14:textId="1DA7FB1A" w:rsidR="00F76573" w:rsidRPr="00EC1100" w:rsidRDefault="00F76573" w:rsidP="00EC1100">
            <w:pPr>
              <w:spacing w:after="0" w:line="240" w:lineRule="auto"/>
              <w:rPr>
                <w:rFonts w:ascii="Times New Roman" w:hAnsi="Times New Roman" w:cs="Times New Roman"/>
                <w:color w:val="000000" w:themeColor="text1"/>
                <w:sz w:val="24"/>
                <w:szCs w:val="24"/>
              </w:rPr>
            </w:pPr>
            <w:r w:rsidRPr="00EC1100">
              <w:rPr>
                <w:rFonts w:ascii="Times New Roman" w:hAnsi="Times New Roman" w:cs="Times New Roman"/>
                <w:color w:val="000000" w:themeColor="text1"/>
                <w:sz w:val="24"/>
                <w:szCs w:val="24"/>
              </w:rPr>
              <w:t>Diapazonas: 5 N</w:t>
            </w:r>
          </w:p>
        </w:tc>
      </w:tr>
      <w:tr w:rsidR="00F76573" w:rsidRPr="00D90339" w14:paraId="20512706" w14:textId="77777777" w:rsidTr="000111EA">
        <w:tc>
          <w:tcPr>
            <w:tcW w:w="704" w:type="dxa"/>
          </w:tcPr>
          <w:p w14:paraId="7E08B391" w14:textId="15A513FF"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0A611D90" w14:textId="20D9D235"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Paviršiaus įtempimo jėgos žiedas</w:t>
            </w:r>
          </w:p>
        </w:tc>
        <w:tc>
          <w:tcPr>
            <w:tcW w:w="992" w:type="dxa"/>
          </w:tcPr>
          <w:p w14:paraId="0A10B8B4" w14:textId="753EFBEE"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6</w:t>
            </w:r>
            <w:r w:rsidR="009E5316">
              <w:rPr>
                <w:rFonts w:ascii="Times New Roman" w:hAnsi="Times New Roman" w:cs="Times New Roman"/>
                <w:sz w:val="24"/>
                <w:szCs w:val="24"/>
              </w:rPr>
              <w:t xml:space="preserve"> vnt.</w:t>
            </w:r>
          </w:p>
        </w:tc>
        <w:tc>
          <w:tcPr>
            <w:tcW w:w="6378" w:type="dxa"/>
          </w:tcPr>
          <w:p w14:paraId="636E77DB" w14:textId="51207992" w:rsidR="00F76573" w:rsidRPr="00721592"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90339">
              <w:rPr>
                <w:rFonts w:ascii="Times New Roman" w:hAnsi="Times New Roman" w:cs="Times New Roman"/>
                <w:sz w:val="24"/>
                <w:szCs w:val="24"/>
                <w:shd w:val="clear" w:color="auto" w:fill="FFFFFF"/>
              </w:rPr>
              <w:t>Al</w:t>
            </w:r>
            <w:r w:rsidRPr="00721592">
              <w:rPr>
                <w:rFonts w:ascii="Times New Roman" w:hAnsi="Times New Roman" w:cs="Times New Roman"/>
                <w:sz w:val="24"/>
                <w:szCs w:val="24"/>
                <w:shd w:val="clear" w:color="auto" w:fill="FFFFFF"/>
              </w:rPr>
              <w:t>iuminio žiedas su ašmenimis vienoje pusėje skirtas demonstruoti paviršiaus įtempimą skysčiuose.</w:t>
            </w:r>
          </w:p>
          <w:p w14:paraId="464CF968" w14:textId="7777777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721592">
              <w:rPr>
                <w:rFonts w:ascii="Times New Roman" w:hAnsi="Times New Roman" w:cs="Times New Roman"/>
                <w:sz w:val="24"/>
                <w:szCs w:val="24"/>
                <w:shd w:val="clear" w:color="auto" w:fill="FFFFFF"/>
              </w:rPr>
              <w:t>Skersmuo: 60 mm</w:t>
            </w:r>
          </w:p>
          <w:p w14:paraId="7F3E9E70" w14:textId="7D5B87F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721592">
              <w:rPr>
                <w:rFonts w:ascii="Times New Roman" w:hAnsi="Times New Roman" w:cs="Times New Roman"/>
                <w:sz w:val="24"/>
                <w:szCs w:val="24"/>
                <w:shd w:val="clear" w:color="auto" w:fill="FFFFFF"/>
              </w:rPr>
              <w:t>Svoris: ~ 5 g.</w:t>
            </w:r>
          </w:p>
        </w:tc>
      </w:tr>
      <w:tr w:rsidR="00F76573" w:rsidRPr="00D90339" w14:paraId="2B353CFA" w14:textId="77777777" w:rsidTr="000111EA">
        <w:tc>
          <w:tcPr>
            <w:tcW w:w="704" w:type="dxa"/>
          </w:tcPr>
          <w:p w14:paraId="6452E03A" w14:textId="78FCD142"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5A71031C" w14:textId="77777777"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Didysis fizikos pagrindų rinkinys - laboratorija</w:t>
            </w:r>
          </w:p>
        </w:tc>
        <w:tc>
          <w:tcPr>
            <w:tcW w:w="992" w:type="dxa"/>
          </w:tcPr>
          <w:p w14:paraId="29999D80" w14:textId="04E534C7"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5</w:t>
            </w:r>
            <w:r w:rsidR="009E5316">
              <w:rPr>
                <w:rFonts w:ascii="Times New Roman" w:hAnsi="Times New Roman" w:cs="Times New Roman"/>
                <w:sz w:val="24"/>
                <w:szCs w:val="24"/>
              </w:rPr>
              <w:t xml:space="preserve"> vnt.</w:t>
            </w:r>
          </w:p>
        </w:tc>
        <w:tc>
          <w:tcPr>
            <w:tcW w:w="6378" w:type="dxa"/>
          </w:tcPr>
          <w:p w14:paraId="2837F79A" w14:textId="77777777" w:rsidR="00F76573" w:rsidRPr="00DC3FAC" w:rsidRDefault="00F76573" w:rsidP="00EC1100">
            <w:pPr>
              <w:shd w:val="clear" w:color="auto" w:fill="FFFFFF"/>
              <w:spacing w:after="0" w:line="240" w:lineRule="auto"/>
              <w:rPr>
                <w:rFonts w:ascii="Times New Roman" w:eastAsia="Times New Roman" w:hAnsi="Times New Roman" w:cs="Times New Roman"/>
                <w:bCs/>
                <w:sz w:val="24"/>
                <w:szCs w:val="24"/>
                <w:lang w:eastAsia="lt-LT"/>
              </w:rPr>
            </w:pPr>
            <w:r w:rsidRPr="00DC3FAC">
              <w:rPr>
                <w:rFonts w:ascii="Times New Roman" w:eastAsia="Times New Roman" w:hAnsi="Times New Roman" w:cs="Times New Roman"/>
                <w:bCs/>
                <w:sz w:val="24"/>
                <w:szCs w:val="24"/>
                <w:lang w:eastAsia="lt-LT"/>
              </w:rPr>
              <w:t>Su šiuo universaliu fizikos eksperimentų rinkiniu galima atlikti visus svarbiausius fizikos pagrindų eksperimentus net neturint specializuotos laboratorijos. Eksperimentams nereikalinga jokia papildoma įranga, todėl jie gali būti atliekami ir lauke, ir viduje. Rinkinio dalys yra suderinamos ir su kitomis to paties gamintojo priemonėmis, todėl bet kada gali būti papildytas.</w:t>
            </w:r>
          </w:p>
          <w:p w14:paraId="06229754" w14:textId="27AC007B" w:rsidR="00F76573" w:rsidRPr="00DC3FAC" w:rsidRDefault="00F76573" w:rsidP="00EC1100">
            <w:pPr>
              <w:shd w:val="clear" w:color="auto" w:fill="FFFFFF"/>
              <w:spacing w:after="0" w:line="240" w:lineRule="auto"/>
              <w:rPr>
                <w:rFonts w:ascii="Times New Roman" w:eastAsia="Times New Roman" w:hAnsi="Times New Roman" w:cs="Times New Roman"/>
                <w:bCs/>
                <w:sz w:val="24"/>
                <w:szCs w:val="24"/>
                <w:lang w:eastAsia="lt-LT"/>
              </w:rPr>
            </w:pPr>
            <w:r w:rsidRPr="00DC3FAC">
              <w:rPr>
                <w:rFonts w:ascii="Times New Roman" w:eastAsia="Times New Roman" w:hAnsi="Times New Roman" w:cs="Times New Roman"/>
                <w:b/>
                <w:bCs/>
                <w:sz w:val="24"/>
                <w:szCs w:val="24"/>
                <w:lang w:eastAsia="lt-LT"/>
              </w:rPr>
              <w:t xml:space="preserve">Detalios </w:t>
            </w:r>
            <w:r w:rsidRPr="00D90339">
              <w:rPr>
                <w:rFonts w:ascii="Times New Roman" w:eastAsia="Times New Roman" w:hAnsi="Times New Roman" w:cs="Times New Roman"/>
                <w:bCs/>
                <w:sz w:val="24"/>
                <w:szCs w:val="24"/>
                <w:lang w:eastAsia="lt-LT"/>
              </w:rPr>
              <w:t xml:space="preserve">ne mažiau </w:t>
            </w:r>
            <w:r w:rsidRPr="00DC3FAC">
              <w:rPr>
                <w:rFonts w:ascii="Times New Roman" w:eastAsia="Times New Roman" w:hAnsi="Times New Roman" w:cs="Times New Roman"/>
                <w:b/>
                <w:bCs/>
                <w:sz w:val="24"/>
                <w:szCs w:val="24"/>
                <w:lang w:eastAsia="lt-LT"/>
              </w:rPr>
              <w:t>74 eksperimentų instrukcijos:</w:t>
            </w:r>
          </w:p>
          <w:p w14:paraId="781436D2" w14:textId="61C39092" w:rsidR="00F76573" w:rsidRPr="00DC3FAC" w:rsidRDefault="00F76573" w:rsidP="00EC1100">
            <w:pPr>
              <w:numPr>
                <w:ilvl w:val="0"/>
                <w:numId w:val="6"/>
              </w:numPr>
              <w:shd w:val="clear" w:color="auto" w:fill="FFFFFF"/>
              <w:tabs>
                <w:tab w:val="clear" w:pos="720"/>
                <w:tab w:val="left" w:pos="182"/>
              </w:tabs>
              <w:spacing w:after="0" w:line="240" w:lineRule="auto"/>
              <w:ind w:left="0" w:firstLine="40"/>
              <w:rPr>
                <w:rFonts w:ascii="Times New Roman" w:eastAsia="Times New Roman" w:hAnsi="Times New Roman" w:cs="Times New Roman"/>
                <w:bCs/>
                <w:sz w:val="24"/>
                <w:szCs w:val="24"/>
                <w:lang w:eastAsia="lt-LT"/>
              </w:rPr>
            </w:pPr>
            <w:r w:rsidRPr="00DC3FAC">
              <w:rPr>
                <w:rFonts w:ascii="Times New Roman" w:eastAsia="Times New Roman" w:hAnsi="Times New Roman" w:cs="Times New Roman"/>
                <w:bCs/>
                <w:sz w:val="24"/>
                <w:szCs w:val="24"/>
                <w:lang w:eastAsia="lt-LT"/>
              </w:rPr>
              <w:t xml:space="preserve">Mechanikos </w:t>
            </w:r>
            <w:r w:rsidRPr="00D90339">
              <w:rPr>
                <w:rFonts w:ascii="Times New Roman" w:eastAsia="Times New Roman" w:hAnsi="Times New Roman" w:cs="Times New Roman"/>
                <w:bCs/>
                <w:sz w:val="24"/>
                <w:szCs w:val="24"/>
                <w:lang w:eastAsia="lt-LT"/>
              </w:rPr>
              <w:t xml:space="preserve">ne mažiau </w:t>
            </w:r>
            <w:r w:rsidRPr="00DC3FAC">
              <w:rPr>
                <w:rFonts w:ascii="Times New Roman" w:eastAsia="Times New Roman" w:hAnsi="Times New Roman" w:cs="Times New Roman"/>
                <w:bCs/>
                <w:sz w:val="24"/>
                <w:szCs w:val="24"/>
                <w:lang w:eastAsia="lt-LT"/>
              </w:rPr>
              <w:t>31 eksperimentas;</w:t>
            </w:r>
          </w:p>
          <w:p w14:paraId="3A88172B" w14:textId="6709104F" w:rsidR="00F76573" w:rsidRPr="00DC3FAC" w:rsidRDefault="00F76573" w:rsidP="00EC1100">
            <w:pPr>
              <w:numPr>
                <w:ilvl w:val="0"/>
                <w:numId w:val="6"/>
              </w:numPr>
              <w:shd w:val="clear" w:color="auto" w:fill="FFFFFF"/>
              <w:tabs>
                <w:tab w:val="clear" w:pos="720"/>
                <w:tab w:val="left" w:pos="182"/>
              </w:tabs>
              <w:spacing w:after="0" w:line="240" w:lineRule="auto"/>
              <w:ind w:left="0" w:firstLine="40"/>
              <w:rPr>
                <w:rFonts w:ascii="Times New Roman" w:eastAsia="Times New Roman" w:hAnsi="Times New Roman" w:cs="Times New Roman"/>
                <w:bCs/>
                <w:sz w:val="24"/>
                <w:szCs w:val="24"/>
                <w:lang w:eastAsia="lt-LT"/>
              </w:rPr>
            </w:pPr>
            <w:r w:rsidRPr="00DC3FAC">
              <w:rPr>
                <w:rFonts w:ascii="Times New Roman" w:eastAsia="Times New Roman" w:hAnsi="Times New Roman" w:cs="Times New Roman"/>
                <w:bCs/>
                <w:sz w:val="24"/>
                <w:szCs w:val="24"/>
                <w:lang w:eastAsia="lt-LT"/>
              </w:rPr>
              <w:t xml:space="preserve">Šilumos </w:t>
            </w:r>
            <w:r w:rsidRPr="00D90339">
              <w:rPr>
                <w:rFonts w:ascii="Times New Roman" w:eastAsia="Times New Roman" w:hAnsi="Times New Roman" w:cs="Times New Roman"/>
                <w:bCs/>
                <w:sz w:val="24"/>
                <w:szCs w:val="24"/>
                <w:lang w:eastAsia="lt-LT"/>
              </w:rPr>
              <w:t xml:space="preserve">ne mažiau </w:t>
            </w:r>
            <w:r w:rsidRPr="00DC3FAC">
              <w:rPr>
                <w:rFonts w:ascii="Times New Roman" w:eastAsia="Times New Roman" w:hAnsi="Times New Roman" w:cs="Times New Roman"/>
                <w:bCs/>
                <w:sz w:val="24"/>
                <w:szCs w:val="24"/>
                <w:lang w:eastAsia="lt-LT"/>
              </w:rPr>
              <w:t>7 eksperimentai;</w:t>
            </w:r>
          </w:p>
          <w:p w14:paraId="11ED9049" w14:textId="38D66C07" w:rsidR="00F76573" w:rsidRPr="00DC3FAC" w:rsidRDefault="00F76573" w:rsidP="00EC1100">
            <w:pPr>
              <w:numPr>
                <w:ilvl w:val="0"/>
                <w:numId w:val="6"/>
              </w:numPr>
              <w:shd w:val="clear" w:color="auto" w:fill="FFFFFF"/>
              <w:tabs>
                <w:tab w:val="clear" w:pos="720"/>
                <w:tab w:val="left" w:pos="182"/>
              </w:tabs>
              <w:spacing w:after="0" w:line="240" w:lineRule="auto"/>
              <w:ind w:left="0" w:firstLine="40"/>
              <w:rPr>
                <w:rFonts w:ascii="Times New Roman" w:eastAsia="Times New Roman" w:hAnsi="Times New Roman" w:cs="Times New Roman"/>
                <w:bCs/>
                <w:sz w:val="24"/>
                <w:szCs w:val="24"/>
                <w:lang w:eastAsia="lt-LT"/>
              </w:rPr>
            </w:pPr>
            <w:r w:rsidRPr="00DC3FAC">
              <w:rPr>
                <w:rFonts w:ascii="Times New Roman" w:eastAsia="Times New Roman" w:hAnsi="Times New Roman" w:cs="Times New Roman"/>
                <w:bCs/>
                <w:sz w:val="24"/>
                <w:szCs w:val="24"/>
                <w:lang w:eastAsia="lt-LT"/>
              </w:rPr>
              <w:t>Optik</w:t>
            </w:r>
            <w:r w:rsidR="00D6539C">
              <w:rPr>
                <w:rFonts w:ascii="Times New Roman" w:eastAsia="Times New Roman" w:hAnsi="Times New Roman" w:cs="Times New Roman"/>
                <w:bCs/>
                <w:sz w:val="24"/>
                <w:szCs w:val="24"/>
                <w:lang w:eastAsia="lt-LT"/>
              </w:rPr>
              <w:t>os</w:t>
            </w:r>
            <w:r w:rsidRPr="00DC3FAC">
              <w:rPr>
                <w:rFonts w:ascii="Times New Roman" w:eastAsia="Times New Roman" w:hAnsi="Times New Roman" w:cs="Times New Roman"/>
                <w:bCs/>
                <w:sz w:val="24"/>
                <w:szCs w:val="24"/>
                <w:lang w:eastAsia="lt-LT"/>
              </w:rPr>
              <w:t xml:space="preserve"> </w:t>
            </w:r>
            <w:r w:rsidRPr="00D90339">
              <w:rPr>
                <w:rFonts w:ascii="Times New Roman" w:eastAsia="Times New Roman" w:hAnsi="Times New Roman" w:cs="Times New Roman"/>
                <w:bCs/>
                <w:sz w:val="24"/>
                <w:szCs w:val="24"/>
                <w:lang w:eastAsia="lt-LT"/>
              </w:rPr>
              <w:t xml:space="preserve">ne mažiau </w:t>
            </w:r>
            <w:r w:rsidRPr="00DC3FAC">
              <w:rPr>
                <w:rFonts w:ascii="Times New Roman" w:eastAsia="Times New Roman" w:hAnsi="Times New Roman" w:cs="Times New Roman"/>
                <w:bCs/>
                <w:sz w:val="24"/>
                <w:szCs w:val="24"/>
                <w:lang w:eastAsia="lt-LT"/>
              </w:rPr>
              <w:t>8 eksperimentai</w:t>
            </w:r>
            <w:r w:rsidR="009E5316">
              <w:rPr>
                <w:rFonts w:ascii="Times New Roman" w:eastAsia="Times New Roman" w:hAnsi="Times New Roman" w:cs="Times New Roman"/>
                <w:bCs/>
                <w:sz w:val="24"/>
                <w:szCs w:val="24"/>
                <w:lang w:eastAsia="lt-LT"/>
              </w:rPr>
              <w:t>;</w:t>
            </w:r>
          </w:p>
          <w:p w14:paraId="61C4F4D1" w14:textId="15F7B633" w:rsidR="00F76573" w:rsidRPr="00DC3FAC" w:rsidRDefault="00F76573" w:rsidP="00EC1100">
            <w:pPr>
              <w:numPr>
                <w:ilvl w:val="0"/>
                <w:numId w:val="6"/>
              </w:numPr>
              <w:shd w:val="clear" w:color="auto" w:fill="FFFFFF"/>
              <w:tabs>
                <w:tab w:val="left" w:pos="182"/>
              </w:tabs>
              <w:spacing w:after="0" w:line="240" w:lineRule="auto"/>
              <w:ind w:left="0" w:firstLine="40"/>
              <w:rPr>
                <w:rFonts w:ascii="Times New Roman" w:eastAsia="Times New Roman" w:hAnsi="Times New Roman" w:cs="Times New Roman"/>
                <w:bCs/>
                <w:sz w:val="24"/>
                <w:szCs w:val="24"/>
                <w:lang w:eastAsia="lt-LT"/>
              </w:rPr>
            </w:pPr>
            <w:r w:rsidRPr="00DC3FAC">
              <w:rPr>
                <w:rFonts w:ascii="Times New Roman" w:eastAsia="Times New Roman" w:hAnsi="Times New Roman" w:cs="Times New Roman"/>
                <w:bCs/>
                <w:sz w:val="24"/>
                <w:szCs w:val="24"/>
                <w:lang w:eastAsia="lt-LT"/>
              </w:rPr>
              <w:t>Elektr</w:t>
            </w:r>
            <w:r w:rsidR="00D6539C">
              <w:rPr>
                <w:rFonts w:ascii="Times New Roman" w:eastAsia="Times New Roman" w:hAnsi="Times New Roman" w:cs="Times New Roman"/>
                <w:bCs/>
                <w:sz w:val="24"/>
                <w:szCs w:val="24"/>
                <w:lang w:eastAsia="lt-LT"/>
              </w:rPr>
              <w:t>os</w:t>
            </w:r>
            <w:r w:rsidRPr="00DC3FAC">
              <w:rPr>
                <w:rFonts w:ascii="Times New Roman" w:eastAsia="Times New Roman" w:hAnsi="Times New Roman" w:cs="Times New Roman"/>
                <w:bCs/>
                <w:sz w:val="24"/>
                <w:szCs w:val="24"/>
                <w:lang w:eastAsia="lt-LT"/>
              </w:rPr>
              <w:t xml:space="preserve"> </w:t>
            </w:r>
            <w:r w:rsidRPr="00D90339">
              <w:rPr>
                <w:rFonts w:ascii="Times New Roman" w:eastAsia="Times New Roman" w:hAnsi="Times New Roman" w:cs="Times New Roman"/>
                <w:bCs/>
                <w:sz w:val="24"/>
                <w:szCs w:val="24"/>
                <w:lang w:eastAsia="lt-LT"/>
              </w:rPr>
              <w:t xml:space="preserve">ne mažiau </w:t>
            </w:r>
            <w:r w:rsidRPr="00DC3FAC">
              <w:rPr>
                <w:rFonts w:ascii="Times New Roman" w:eastAsia="Times New Roman" w:hAnsi="Times New Roman" w:cs="Times New Roman"/>
                <w:bCs/>
                <w:sz w:val="24"/>
                <w:szCs w:val="24"/>
                <w:lang w:eastAsia="lt-LT"/>
              </w:rPr>
              <w:t>28 eksperimentai</w:t>
            </w:r>
            <w:r w:rsidR="009E5316">
              <w:rPr>
                <w:rFonts w:ascii="Times New Roman" w:eastAsia="Times New Roman" w:hAnsi="Times New Roman" w:cs="Times New Roman"/>
                <w:bCs/>
                <w:sz w:val="24"/>
                <w:szCs w:val="24"/>
                <w:lang w:eastAsia="lt-LT"/>
              </w:rPr>
              <w:t>;</w:t>
            </w:r>
          </w:p>
          <w:p w14:paraId="5B8F802E" w14:textId="7E582E01" w:rsidR="00F76573" w:rsidRPr="009E5316" w:rsidRDefault="00F76573" w:rsidP="00EC1100">
            <w:pPr>
              <w:shd w:val="clear" w:color="auto" w:fill="FFFFFF"/>
              <w:spacing w:after="0" w:line="240" w:lineRule="auto"/>
              <w:rPr>
                <w:rFonts w:ascii="Times New Roman" w:eastAsia="Times New Roman" w:hAnsi="Times New Roman" w:cs="Times New Roman"/>
                <w:bCs/>
                <w:sz w:val="24"/>
                <w:szCs w:val="24"/>
                <w:lang w:eastAsia="lt-LT"/>
              </w:rPr>
            </w:pPr>
            <w:r w:rsidRPr="00DC3FAC">
              <w:rPr>
                <w:rFonts w:ascii="Times New Roman" w:eastAsia="Times New Roman" w:hAnsi="Times New Roman" w:cs="Times New Roman"/>
                <w:b/>
                <w:bCs/>
                <w:sz w:val="24"/>
                <w:szCs w:val="24"/>
                <w:lang w:eastAsia="lt-LT"/>
              </w:rPr>
              <w:t>Rinkinyje:</w:t>
            </w:r>
            <w:r w:rsidRPr="00D90339">
              <w:rPr>
                <w:rFonts w:ascii="Times New Roman" w:eastAsia="Times New Roman" w:hAnsi="Times New Roman" w:cs="Times New Roman"/>
                <w:bCs/>
                <w:sz w:val="24"/>
                <w:szCs w:val="24"/>
                <w:lang w:eastAsia="lt-LT"/>
              </w:rPr>
              <w:t xml:space="preserve"> </w:t>
            </w:r>
            <w:r w:rsidRPr="00DC3FAC">
              <w:rPr>
                <w:rFonts w:ascii="Times New Roman" w:eastAsia="Times New Roman" w:hAnsi="Times New Roman" w:cs="Times New Roman"/>
                <w:bCs/>
                <w:sz w:val="24"/>
                <w:szCs w:val="24"/>
                <w:lang w:eastAsia="lt-LT"/>
              </w:rPr>
              <w:t xml:space="preserve">priemonės 1 darbo grupei, </w:t>
            </w:r>
            <w:r w:rsidRPr="00D90339">
              <w:rPr>
                <w:rFonts w:ascii="Times New Roman" w:eastAsia="Times New Roman" w:hAnsi="Times New Roman" w:cs="Times New Roman"/>
                <w:bCs/>
                <w:sz w:val="24"/>
                <w:szCs w:val="24"/>
                <w:lang w:eastAsia="lt-LT"/>
              </w:rPr>
              <w:t xml:space="preserve">ne mažiau </w:t>
            </w:r>
            <w:r w:rsidRPr="00DC3FAC">
              <w:rPr>
                <w:rFonts w:ascii="Times New Roman" w:eastAsia="Times New Roman" w:hAnsi="Times New Roman" w:cs="Times New Roman"/>
                <w:bCs/>
                <w:sz w:val="24"/>
                <w:szCs w:val="24"/>
                <w:lang w:eastAsia="lt-LT"/>
              </w:rPr>
              <w:t>74 eksperimentų aprašai lietuvių kalba. Rinkinio dalys yra suderinamos ir su kitomis to paties gamintojo priemonėmis, todėl bet kada gali būti papildyt</w:t>
            </w:r>
            <w:r w:rsidR="00D6539C">
              <w:rPr>
                <w:rFonts w:ascii="Times New Roman" w:eastAsia="Times New Roman" w:hAnsi="Times New Roman" w:cs="Times New Roman"/>
                <w:bCs/>
                <w:sz w:val="24"/>
                <w:szCs w:val="24"/>
                <w:lang w:eastAsia="lt-LT"/>
              </w:rPr>
              <w:t>a</w:t>
            </w:r>
            <w:r w:rsidRPr="00DC3FAC">
              <w:rPr>
                <w:rFonts w:ascii="Times New Roman" w:eastAsia="Times New Roman" w:hAnsi="Times New Roman" w:cs="Times New Roman"/>
                <w:bCs/>
                <w:sz w:val="24"/>
                <w:szCs w:val="24"/>
                <w:lang w:eastAsia="lt-LT"/>
              </w:rPr>
              <w:t>s.</w:t>
            </w:r>
            <w:r w:rsidRPr="00D90339">
              <w:rPr>
                <w:rFonts w:ascii="Times New Roman" w:eastAsia="Times New Roman" w:hAnsi="Times New Roman" w:cs="Times New Roman"/>
                <w:bCs/>
                <w:sz w:val="24"/>
                <w:szCs w:val="24"/>
                <w:lang w:eastAsia="lt-LT"/>
              </w:rPr>
              <w:t xml:space="preserve"> </w:t>
            </w:r>
          </w:p>
        </w:tc>
      </w:tr>
      <w:tr w:rsidR="00F76573" w:rsidRPr="00D90339" w14:paraId="36D545FE" w14:textId="77777777" w:rsidTr="000111EA">
        <w:trPr>
          <w:trHeight w:val="3039"/>
        </w:trPr>
        <w:tc>
          <w:tcPr>
            <w:tcW w:w="704" w:type="dxa"/>
          </w:tcPr>
          <w:p w14:paraId="34711B9D" w14:textId="15F4D6F4"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2C0A0819" w14:textId="47BCD703"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Maitinimo šaltinis, 2 –12 V/5 A</w:t>
            </w:r>
          </w:p>
        </w:tc>
        <w:tc>
          <w:tcPr>
            <w:tcW w:w="992" w:type="dxa"/>
          </w:tcPr>
          <w:p w14:paraId="580BCC60" w14:textId="5A6268EB"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5</w:t>
            </w:r>
            <w:r w:rsidR="009E5316">
              <w:rPr>
                <w:rFonts w:ascii="Times New Roman" w:hAnsi="Times New Roman" w:cs="Times New Roman"/>
                <w:sz w:val="24"/>
                <w:szCs w:val="24"/>
              </w:rPr>
              <w:t xml:space="preserve"> vnt.</w:t>
            </w:r>
          </w:p>
        </w:tc>
        <w:tc>
          <w:tcPr>
            <w:tcW w:w="6378" w:type="dxa"/>
          </w:tcPr>
          <w:p w14:paraId="2CEDA55F" w14:textId="77777777" w:rsidR="00F76573" w:rsidRPr="00DC3FAC"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Vėdinamame lakštinio plieno korpuse, įjungimo/išjungimo jungiklis su valdymo lempa ir elektros tinklo kabeliu. 4 mm spalvoti saugos išvesties lizdo gnybtai, skirti nuolatinės srovės ir kintamosios srovės laidams, fiksuojama įtampa, pasirenkama šešiais etapais, DC išeiga išlyginama, bet nestabilizuojama, naudojant elektroninę saugiklių apsaugą nuo perkaitimo ir trumpojo jungimo. CE ženklinimas.</w:t>
            </w:r>
          </w:p>
          <w:p w14:paraId="33EE021C" w14:textId="77777777" w:rsidR="00F76573" w:rsidRPr="00DC3FAC"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Išėjimai: 2/4/6/8/10/12 V DC arba AC, maksimali apkrova 5 A</w:t>
            </w:r>
          </w:p>
          <w:p w14:paraId="1DEE2326" w14:textId="7777777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Įtampa: 230 V/50 Hz AC</w:t>
            </w:r>
          </w:p>
          <w:p w14:paraId="12DD1C99" w14:textId="7777777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Dydis: 140 x 130 x 210 mm</w:t>
            </w:r>
          </w:p>
          <w:p w14:paraId="52703CB1" w14:textId="243624B6" w:rsidR="00F76573" w:rsidRPr="009E5316"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Masė: 4,5 kg</w:t>
            </w:r>
          </w:p>
        </w:tc>
      </w:tr>
      <w:tr w:rsidR="00F76573" w:rsidRPr="00D90339" w14:paraId="1E3584C9" w14:textId="77777777" w:rsidTr="000111EA">
        <w:tc>
          <w:tcPr>
            <w:tcW w:w="704" w:type="dxa"/>
          </w:tcPr>
          <w:p w14:paraId="2EEAE622" w14:textId="6CE6F96C"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76574E41" w14:textId="52799804"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proofErr w:type="spellStart"/>
            <w:r w:rsidRPr="00D90339">
              <w:rPr>
                <w:rFonts w:ascii="Times New Roman" w:eastAsia="Times New Roman" w:hAnsi="Times New Roman" w:cs="Times New Roman"/>
                <w:sz w:val="24"/>
                <w:szCs w:val="24"/>
                <w:lang w:eastAsia="lt-LT"/>
              </w:rPr>
              <w:t>Boilio</w:t>
            </w:r>
            <w:proofErr w:type="spellEnd"/>
            <w:r w:rsidRPr="00D90339">
              <w:rPr>
                <w:rFonts w:ascii="Times New Roman" w:eastAsia="Times New Roman" w:hAnsi="Times New Roman" w:cs="Times New Roman"/>
                <w:sz w:val="24"/>
                <w:szCs w:val="24"/>
                <w:lang w:eastAsia="lt-LT"/>
              </w:rPr>
              <w:t xml:space="preserve"> ir Marioto slėgio prietaisas</w:t>
            </w:r>
          </w:p>
        </w:tc>
        <w:tc>
          <w:tcPr>
            <w:tcW w:w="992" w:type="dxa"/>
          </w:tcPr>
          <w:p w14:paraId="63686D0E" w14:textId="58D1BB81"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9E5316">
              <w:rPr>
                <w:rFonts w:ascii="Times New Roman" w:hAnsi="Times New Roman" w:cs="Times New Roman"/>
                <w:sz w:val="24"/>
                <w:szCs w:val="24"/>
              </w:rPr>
              <w:t xml:space="preserve"> vnt.</w:t>
            </w:r>
          </w:p>
        </w:tc>
        <w:tc>
          <w:tcPr>
            <w:tcW w:w="6378" w:type="dxa"/>
          </w:tcPr>
          <w:p w14:paraId="1B6F7704" w14:textId="78582966"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90339">
              <w:rPr>
                <w:rFonts w:ascii="Times New Roman" w:hAnsi="Times New Roman" w:cs="Times New Roman"/>
                <w:sz w:val="24"/>
                <w:szCs w:val="24"/>
                <w:shd w:val="clear" w:color="auto" w:fill="FFFFFF"/>
              </w:rPr>
              <w:t>Prietaisas skirtas demonstruoti dujų tūrio ir slėgio pastovioje temperatūroje priklausomybę (</w:t>
            </w:r>
            <w:proofErr w:type="spellStart"/>
            <w:r w:rsidRPr="00D90339">
              <w:rPr>
                <w:rFonts w:ascii="Times New Roman" w:hAnsi="Times New Roman" w:cs="Times New Roman"/>
                <w:sz w:val="24"/>
                <w:szCs w:val="24"/>
                <w:shd w:val="clear" w:color="auto" w:fill="FFFFFF"/>
              </w:rPr>
              <w:t>Boilio</w:t>
            </w:r>
            <w:proofErr w:type="spellEnd"/>
            <w:r w:rsidRPr="00D90339">
              <w:rPr>
                <w:rFonts w:ascii="Times New Roman" w:hAnsi="Times New Roman" w:cs="Times New Roman"/>
                <w:sz w:val="24"/>
                <w:szCs w:val="24"/>
                <w:shd w:val="clear" w:color="auto" w:fill="FFFFFF"/>
              </w:rPr>
              <w:t xml:space="preserve"> ir Marioto dėsnis). </w:t>
            </w:r>
            <w:r w:rsidRPr="00D90339">
              <w:rPr>
                <w:rFonts w:ascii="Times New Roman" w:hAnsi="Times New Roman" w:cs="Times New Roman"/>
                <w:sz w:val="24"/>
                <w:szCs w:val="24"/>
                <w:shd w:val="clear" w:color="auto" w:fill="FFFFFF"/>
              </w:rPr>
              <w:lastRenderedPageBreak/>
              <w:t>Prietaisas sudarytas iš organinio stiklo cilindro su žymėmis, stūmoklio, manometro ir oro įleidimo / išleidimo vožtuvo.</w:t>
            </w:r>
          </w:p>
        </w:tc>
      </w:tr>
      <w:tr w:rsidR="00F76573" w:rsidRPr="00D90339" w14:paraId="0748E080" w14:textId="77777777" w:rsidTr="000111EA">
        <w:tc>
          <w:tcPr>
            <w:tcW w:w="704" w:type="dxa"/>
          </w:tcPr>
          <w:p w14:paraId="0633CC91" w14:textId="73FB9992"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660FAABB" w14:textId="39B0E623"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proofErr w:type="spellStart"/>
            <w:r w:rsidRPr="00D90339">
              <w:rPr>
                <w:rFonts w:ascii="Times New Roman" w:eastAsia="Times New Roman" w:hAnsi="Times New Roman" w:cs="Times New Roman"/>
                <w:sz w:val="24"/>
                <w:szCs w:val="24"/>
                <w:lang w:eastAsia="lt-LT"/>
              </w:rPr>
              <w:t>Galileo</w:t>
            </w:r>
            <w:proofErr w:type="spellEnd"/>
            <w:r w:rsidRPr="00D90339">
              <w:rPr>
                <w:rFonts w:ascii="Times New Roman" w:eastAsia="Times New Roman" w:hAnsi="Times New Roman" w:cs="Times New Roman"/>
                <w:sz w:val="24"/>
                <w:szCs w:val="24"/>
                <w:lang w:eastAsia="lt-LT"/>
              </w:rPr>
              <w:t xml:space="preserve"> termometras</w:t>
            </w:r>
          </w:p>
        </w:tc>
        <w:tc>
          <w:tcPr>
            <w:tcW w:w="992" w:type="dxa"/>
          </w:tcPr>
          <w:p w14:paraId="15BA9A46" w14:textId="49F3C41C"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9E5316">
              <w:rPr>
                <w:rFonts w:ascii="Times New Roman" w:hAnsi="Times New Roman" w:cs="Times New Roman"/>
                <w:sz w:val="24"/>
                <w:szCs w:val="24"/>
              </w:rPr>
              <w:t xml:space="preserve"> vnt.</w:t>
            </w:r>
          </w:p>
        </w:tc>
        <w:tc>
          <w:tcPr>
            <w:tcW w:w="6378" w:type="dxa"/>
          </w:tcPr>
          <w:p w14:paraId="5113ADA9" w14:textId="77777777" w:rsidR="00F76573" w:rsidRPr="00DC3FAC"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Termometro veikimas paremtas dėsniu, kad skysčio tankis keičiasi proporcingai jo temperatūros keitimuisi.</w:t>
            </w:r>
            <w:r w:rsidRPr="00DC3FAC">
              <w:rPr>
                <w:rFonts w:ascii="Times New Roman" w:hAnsi="Times New Roman" w:cs="Times New Roman"/>
                <w:sz w:val="24"/>
                <w:szCs w:val="24"/>
                <w:shd w:val="clear" w:color="auto" w:fill="FFFFFF"/>
              </w:rPr>
              <w:br/>
              <w:t>Skirtumas tarp burbulų svorio yra mažesnis nei 2/1000 g, ir tai suteikia 1 °C termometro tikslumą.</w:t>
            </w:r>
          </w:p>
          <w:p w14:paraId="2F14071A" w14:textId="7777777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Aukštis: 44 cm.</w:t>
            </w:r>
            <w:r w:rsidRPr="00D90339">
              <w:rPr>
                <w:rFonts w:ascii="Times New Roman" w:hAnsi="Times New Roman" w:cs="Times New Roman"/>
                <w:sz w:val="24"/>
                <w:szCs w:val="24"/>
                <w:shd w:val="clear" w:color="auto" w:fill="FFFFFF"/>
              </w:rPr>
              <w:t xml:space="preserve"> </w:t>
            </w:r>
          </w:p>
          <w:p w14:paraId="535537C2" w14:textId="13DCD74B"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Matavimo diapazonas: nuo + 18 iki + 24 °C.</w:t>
            </w:r>
          </w:p>
        </w:tc>
      </w:tr>
      <w:tr w:rsidR="00F76573" w:rsidRPr="00D90339" w14:paraId="5CF36A80" w14:textId="77777777" w:rsidTr="000111EA">
        <w:trPr>
          <w:trHeight w:val="1681"/>
        </w:trPr>
        <w:tc>
          <w:tcPr>
            <w:tcW w:w="704" w:type="dxa"/>
          </w:tcPr>
          <w:p w14:paraId="11D94BDF" w14:textId="163F6144"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5840546C" w14:textId="77777777"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r w:rsidRPr="00D90339">
              <w:rPr>
                <w:rFonts w:ascii="Times New Roman" w:eastAsia="Times New Roman" w:hAnsi="Times New Roman" w:cs="Times New Roman"/>
                <w:sz w:val="24"/>
                <w:szCs w:val="24"/>
                <w:lang w:eastAsia="lt-LT"/>
              </w:rPr>
              <w:t>Infraraudonųjų spindulių termometras, iki 380 °C</w:t>
            </w:r>
          </w:p>
        </w:tc>
        <w:tc>
          <w:tcPr>
            <w:tcW w:w="992" w:type="dxa"/>
          </w:tcPr>
          <w:p w14:paraId="375E3040" w14:textId="07FE53FD"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2</w:t>
            </w:r>
            <w:r w:rsidR="009E5316">
              <w:rPr>
                <w:rFonts w:ascii="Times New Roman" w:hAnsi="Times New Roman" w:cs="Times New Roman"/>
                <w:sz w:val="24"/>
                <w:szCs w:val="24"/>
              </w:rPr>
              <w:t xml:space="preserve"> vnt.</w:t>
            </w:r>
          </w:p>
        </w:tc>
        <w:tc>
          <w:tcPr>
            <w:tcW w:w="6378" w:type="dxa"/>
          </w:tcPr>
          <w:p w14:paraId="30FC55D4" w14:textId="77777777" w:rsidR="00F76573" w:rsidRPr="00DC3FAC" w:rsidRDefault="00F76573" w:rsidP="00EC1100">
            <w:pPr>
              <w:shd w:val="clear" w:color="auto" w:fill="FFFFFF"/>
              <w:tabs>
                <w:tab w:val="left" w:pos="1036"/>
              </w:tabs>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Infraraudonųjų spindulių bekontaktis paviršiaus termometras temperatūros matavimui iš saugaus atstumo, pvz. nepasiekiamų vietų, karštiems arba judantiems objektams tirti. Su lazerinio diodu, apšviečiamas LCD ekranas, išmatuotų verčių atminties funkcija, automatinis išsijungimas. Pridedamas maišelis ir baterijos.</w:t>
            </w:r>
          </w:p>
          <w:p w14:paraId="5B756D59" w14:textId="77777777" w:rsidR="00F76573" w:rsidRPr="00DC3FAC"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b/>
                <w:bCs/>
                <w:sz w:val="24"/>
                <w:szCs w:val="24"/>
                <w:shd w:val="clear" w:color="auto" w:fill="FFFFFF"/>
              </w:rPr>
              <w:t>Techniniai duomenys:</w:t>
            </w:r>
          </w:p>
          <w:p w14:paraId="42F0C62D" w14:textId="77777777" w:rsidR="00F76573" w:rsidRPr="00DC3FAC" w:rsidRDefault="00F76573" w:rsidP="00EC1100">
            <w:pPr>
              <w:numPr>
                <w:ilvl w:val="0"/>
                <w:numId w:val="7"/>
              </w:numPr>
              <w:shd w:val="clear" w:color="auto" w:fill="FFFFFF"/>
              <w:tabs>
                <w:tab w:val="clear" w:pos="720"/>
                <w:tab w:val="num"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Matavimo diapazonas: -50 °C - +380 °C -58 °C - 716 °F</w:t>
            </w:r>
          </w:p>
          <w:p w14:paraId="29EF73D5" w14:textId="77777777" w:rsidR="00F76573" w:rsidRPr="00DC3FAC" w:rsidRDefault="00F76573" w:rsidP="00EC1100">
            <w:pPr>
              <w:numPr>
                <w:ilvl w:val="0"/>
                <w:numId w:val="7"/>
              </w:numPr>
              <w:shd w:val="clear" w:color="auto" w:fill="FFFFFF"/>
              <w:tabs>
                <w:tab w:val="clear" w:pos="720"/>
                <w:tab w:val="left"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Skyrius (</w:t>
            </w:r>
            <w:proofErr w:type="spellStart"/>
            <w:r w:rsidRPr="00DC3FAC">
              <w:rPr>
                <w:rFonts w:ascii="Times New Roman" w:hAnsi="Times New Roman" w:cs="Times New Roman"/>
                <w:i/>
                <w:iCs/>
                <w:sz w:val="24"/>
                <w:szCs w:val="24"/>
                <w:shd w:val="clear" w:color="auto" w:fill="FFFFFF"/>
              </w:rPr>
              <w:t>angl.division</w:t>
            </w:r>
            <w:proofErr w:type="spellEnd"/>
            <w:r w:rsidRPr="00DC3FAC">
              <w:rPr>
                <w:rFonts w:ascii="Times New Roman" w:hAnsi="Times New Roman" w:cs="Times New Roman"/>
                <w:sz w:val="24"/>
                <w:szCs w:val="24"/>
                <w:shd w:val="clear" w:color="auto" w:fill="FFFFFF"/>
              </w:rPr>
              <w:t>): 0.1 °C/F</w:t>
            </w:r>
          </w:p>
          <w:p w14:paraId="623B70CB" w14:textId="77777777" w:rsidR="00F76573" w:rsidRPr="00DC3FAC" w:rsidRDefault="00F76573" w:rsidP="00EC1100">
            <w:pPr>
              <w:numPr>
                <w:ilvl w:val="0"/>
                <w:numId w:val="7"/>
              </w:numPr>
              <w:shd w:val="clear" w:color="auto" w:fill="FFFFFF"/>
              <w:tabs>
                <w:tab w:val="clear" w:pos="720"/>
                <w:tab w:val="num"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Tikslumas: 2% , ± 2 °C / 4 °F</w:t>
            </w:r>
          </w:p>
          <w:p w14:paraId="1D63015A" w14:textId="77777777" w:rsidR="00F76573" w:rsidRPr="00DC3FAC" w:rsidRDefault="00F76573" w:rsidP="00EC1100">
            <w:pPr>
              <w:numPr>
                <w:ilvl w:val="0"/>
                <w:numId w:val="7"/>
              </w:numPr>
              <w:shd w:val="clear" w:color="auto" w:fill="FFFFFF"/>
              <w:tabs>
                <w:tab w:val="clear" w:pos="720"/>
                <w:tab w:val="num"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Reakcijos laikas: &lt;1 s</w:t>
            </w:r>
          </w:p>
          <w:p w14:paraId="7A3798DB" w14:textId="77777777" w:rsidR="00F76573" w:rsidRPr="00DC3FAC" w:rsidRDefault="00F76573" w:rsidP="00EC1100">
            <w:pPr>
              <w:numPr>
                <w:ilvl w:val="0"/>
                <w:numId w:val="7"/>
              </w:numPr>
              <w:shd w:val="clear" w:color="auto" w:fill="FFFFFF"/>
              <w:tabs>
                <w:tab w:val="clear" w:pos="720"/>
                <w:tab w:val="num"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Optinė skiriamoji geba: 12:1</w:t>
            </w:r>
          </w:p>
          <w:p w14:paraId="41F00E7B" w14:textId="77777777" w:rsidR="00F76573" w:rsidRPr="00DC3FAC" w:rsidRDefault="00F76573" w:rsidP="00EC1100">
            <w:pPr>
              <w:numPr>
                <w:ilvl w:val="0"/>
                <w:numId w:val="7"/>
              </w:numPr>
              <w:shd w:val="clear" w:color="auto" w:fill="FFFFFF"/>
              <w:tabs>
                <w:tab w:val="clear" w:pos="720"/>
                <w:tab w:val="left"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Baterija: 9 V</w:t>
            </w:r>
          </w:p>
          <w:p w14:paraId="31686784" w14:textId="77777777" w:rsidR="00F76573" w:rsidRPr="00DC3FAC" w:rsidRDefault="00F76573" w:rsidP="00EC1100">
            <w:pPr>
              <w:numPr>
                <w:ilvl w:val="0"/>
                <w:numId w:val="7"/>
              </w:numPr>
              <w:shd w:val="clear" w:color="auto" w:fill="FFFFFF"/>
              <w:tabs>
                <w:tab w:val="clear" w:pos="720"/>
                <w:tab w:val="num"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Dydis: ~ 160x82x45 mm</w:t>
            </w:r>
          </w:p>
          <w:p w14:paraId="3D28AFF7" w14:textId="5AD0C5FD" w:rsidR="00F76573" w:rsidRPr="00AC1675" w:rsidRDefault="00F76573" w:rsidP="00EC1100">
            <w:pPr>
              <w:numPr>
                <w:ilvl w:val="0"/>
                <w:numId w:val="7"/>
              </w:numPr>
              <w:shd w:val="clear" w:color="auto" w:fill="FFFFFF"/>
              <w:tabs>
                <w:tab w:val="clear" w:pos="720"/>
                <w:tab w:val="left" w:pos="181"/>
              </w:tabs>
              <w:spacing w:after="0" w:line="240" w:lineRule="auto"/>
              <w:ind w:left="0" w:firstLine="0"/>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Svoris: ~ 180 g</w:t>
            </w:r>
          </w:p>
        </w:tc>
      </w:tr>
      <w:tr w:rsidR="00F76573" w:rsidRPr="00D90339" w14:paraId="2F4A42DD" w14:textId="77777777" w:rsidTr="000111EA">
        <w:tc>
          <w:tcPr>
            <w:tcW w:w="704" w:type="dxa"/>
          </w:tcPr>
          <w:p w14:paraId="01498D31" w14:textId="18831E7C"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7DBA385C" w14:textId="77777777" w:rsidR="00F76573" w:rsidRPr="00D90339" w:rsidRDefault="00F76573" w:rsidP="00D90339">
            <w:pPr>
              <w:shd w:val="clear" w:color="auto" w:fill="FFFFFF"/>
              <w:spacing w:after="0" w:line="240" w:lineRule="auto"/>
              <w:outlineLvl w:val="1"/>
              <w:rPr>
                <w:rFonts w:ascii="Times New Roman" w:eastAsia="Times New Roman" w:hAnsi="Times New Roman" w:cs="Times New Roman"/>
                <w:sz w:val="24"/>
                <w:szCs w:val="24"/>
                <w:lang w:eastAsia="lt-LT"/>
              </w:rPr>
            </w:pPr>
            <w:proofErr w:type="spellStart"/>
            <w:r w:rsidRPr="00D90339">
              <w:rPr>
                <w:rFonts w:ascii="Times New Roman" w:eastAsia="Times New Roman" w:hAnsi="Times New Roman" w:cs="Times New Roman"/>
                <w:sz w:val="24"/>
                <w:szCs w:val="24"/>
                <w:lang w:eastAsia="lt-LT"/>
              </w:rPr>
              <w:t>Orbit</w:t>
            </w:r>
            <w:proofErr w:type="spellEnd"/>
            <w:r w:rsidRPr="00D90339">
              <w:rPr>
                <w:rFonts w:ascii="Times New Roman" w:eastAsia="Times New Roman" w:hAnsi="Times New Roman" w:cs="Times New Roman"/>
                <w:sz w:val="24"/>
                <w:szCs w:val="24"/>
                <w:lang w:eastAsia="lt-LT"/>
              </w:rPr>
              <w:t xml:space="preserve">™ </w:t>
            </w:r>
            <w:proofErr w:type="spellStart"/>
            <w:r w:rsidRPr="00D90339">
              <w:rPr>
                <w:rFonts w:ascii="Times New Roman" w:eastAsia="Times New Roman" w:hAnsi="Times New Roman" w:cs="Times New Roman"/>
                <w:sz w:val="24"/>
                <w:szCs w:val="24"/>
                <w:lang w:eastAsia="lt-LT"/>
              </w:rPr>
              <w:t>Tellurium</w:t>
            </w:r>
            <w:proofErr w:type="spellEnd"/>
            <w:r w:rsidRPr="00D90339">
              <w:rPr>
                <w:rFonts w:ascii="Times New Roman" w:eastAsia="Times New Roman" w:hAnsi="Times New Roman" w:cs="Times New Roman"/>
                <w:sz w:val="24"/>
                <w:szCs w:val="24"/>
                <w:lang w:eastAsia="lt-LT"/>
              </w:rPr>
              <w:t xml:space="preserve"> dangaus kūnų modelis</w:t>
            </w:r>
          </w:p>
        </w:tc>
        <w:tc>
          <w:tcPr>
            <w:tcW w:w="992" w:type="dxa"/>
          </w:tcPr>
          <w:p w14:paraId="67B9DA9E" w14:textId="0A1B205C"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9E5316">
              <w:rPr>
                <w:rFonts w:ascii="Times New Roman" w:hAnsi="Times New Roman" w:cs="Times New Roman"/>
                <w:sz w:val="24"/>
                <w:szCs w:val="24"/>
              </w:rPr>
              <w:t xml:space="preserve"> vnt.</w:t>
            </w:r>
          </w:p>
        </w:tc>
        <w:tc>
          <w:tcPr>
            <w:tcW w:w="6378" w:type="dxa"/>
          </w:tcPr>
          <w:p w14:paraId="268DC1F5" w14:textId="3BC28B93" w:rsidR="00F76573" w:rsidRPr="00DC3FAC"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90339">
              <w:rPr>
                <w:rFonts w:ascii="Times New Roman" w:hAnsi="Times New Roman" w:cs="Times New Roman"/>
                <w:sz w:val="24"/>
                <w:szCs w:val="24"/>
                <w:shd w:val="clear" w:color="auto" w:fill="FFFFFF"/>
              </w:rPr>
              <w:t>T</w:t>
            </w:r>
            <w:r w:rsidRPr="00DC3FAC">
              <w:rPr>
                <w:rFonts w:ascii="Times New Roman" w:hAnsi="Times New Roman" w:cs="Times New Roman"/>
                <w:sz w:val="24"/>
                <w:szCs w:val="24"/>
                <w:shd w:val="clear" w:color="auto" w:fill="FFFFFF"/>
              </w:rPr>
              <w:t>rimatis saulės, mėnulio ir žemės modelis, skirtas demonstruoti dangaus kūnų judėjimo specifiką. Žemė ir mėnulis yra pagal mastelį atitinkančių dydžių, modelis skirtas demonstruoti dienos ir nakties kaitą, saulės judėjimą dangaus skliautu, sezoniškumą, besikeičiančius šviesos kiekius, mėnulio fazes, saulės ir mėnulio užtemimus ir ciklus.</w:t>
            </w:r>
          </w:p>
          <w:p w14:paraId="27569352" w14:textId="77777777" w:rsidR="00F76573" w:rsidRPr="00DC3FAC"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 xml:space="preserve">Dangaus kūnų šešėliai turi aiškius kraštus, nes saulę atstoja ryški lempa su </w:t>
            </w:r>
            <w:proofErr w:type="spellStart"/>
            <w:r w:rsidRPr="00DC3FAC">
              <w:rPr>
                <w:rFonts w:ascii="Times New Roman" w:hAnsi="Times New Roman" w:cs="Times New Roman"/>
                <w:sz w:val="24"/>
                <w:szCs w:val="24"/>
                <w:shd w:val="clear" w:color="auto" w:fill="FFFFFF"/>
              </w:rPr>
              <w:t>Sunbeam</w:t>
            </w:r>
            <w:proofErr w:type="spellEnd"/>
            <w:r w:rsidRPr="00DC3FAC">
              <w:rPr>
                <w:rFonts w:ascii="Times New Roman" w:hAnsi="Times New Roman" w:cs="Times New Roman"/>
                <w:sz w:val="24"/>
                <w:szCs w:val="24"/>
                <w:shd w:val="clear" w:color="auto" w:fill="FFFFFF"/>
              </w:rPr>
              <w:t>™ reflektoriumi. Žemės ir mėnulio orbitų sistema gali judėti atskirai nuo saulės.</w:t>
            </w:r>
          </w:p>
          <w:p w14:paraId="1F73ABBD" w14:textId="77777777"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Maitinimo šaltinis: 100-240V / 6V</w:t>
            </w:r>
          </w:p>
          <w:p w14:paraId="2286FAA5" w14:textId="5601014D" w:rsidR="00F76573" w:rsidRPr="00D90339" w:rsidRDefault="00F76573" w:rsidP="00EC1100">
            <w:pPr>
              <w:shd w:val="clear" w:color="auto" w:fill="FFFFFF"/>
              <w:spacing w:after="0" w:line="240" w:lineRule="auto"/>
              <w:rPr>
                <w:rFonts w:ascii="Times New Roman" w:hAnsi="Times New Roman" w:cs="Times New Roman"/>
                <w:sz w:val="24"/>
                <w:szCs w:val="24"/>
                <w:shd w:val="clear" w:color="auto" w:fill="FFFFFF"/>
              </w:rPr>
            </w:pPr>
            <w:r w:rsidRPr="00DC3FAC">
              <w:rPr>
                <w:rFonts w:ascii="Times New Roman" w:hAnsi="Times New Roman" w:cs="Times New Roman"/>
                <w:sz w:val="24"/>
                <w:szCs w:val="24"/>
                <w:shd w:val="clear" w:color="auto" w:fill="FFFFFF"/>
              </w:rPr>
              <w:t>Matmenys: 650x250x300mm.</w:t>
            </w:r>
          </w:p>
        </w:tc>
      </w:tr>
      <w:tr w:rsidR="00F76573" w:rsidRPr="00D90339" w14:paraId="701B65D6" w14:textId="77777777" w:rsidTr="000111EA">
        <w:tc>
          <w:tcPr>
            <w:tcW w:w="704" w:type="dxa"/>
          </w:tcPr>
          <w:p w14:paraId="4EF3F798" w14:textId="79353809"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25137A05" w14:textId="33BBD457" w:rsidR="00F76573" w:rsidRPr="00D90339" w:rsidRDefault="00F76573" w:rsidP="00D90339">
            <w:pPr>
              <w:spacing w:after="0" w:line="240" w:lineRule="auto"/>
              <w:rPr>
                <w:rFonts w:ascii="Times New Roman" w:hAnsi="Times New Roman" w:cs="Times New Roman"/>
                <w:sz w:val="24"/>
                <w:szCs w:val="24"/>
              </w:rPr>
            </w:pPr>
            <w:proofErr w:type="spellStart"/>
            <w:r w:rsidRPr="00D90339">
              <w:rPr>
                <w:rFonts w:ascii="Times New Roman" w:hAnsi="Times New Roman" w:cs="Times New Roman"/>
                <w:sz w:val="24"/>
                <w:szCs w:val="24"/>
              </w:rPr>
              <w:t>Liuksmetras</w:t>
            </w:r>
            <w:proofErr w:type="spellEnd"/>
          </w:p>
        </w:tc>
        <w:tc>
          <w:tcPr>
            <w:tcW w:w="992" w:type="dxa"/>
          </w:tcPr>
          <w:p w14:paraId="73C55042" w14:textId="3709A64E"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9E5316">
              <w:rPr>
                <w:rFonts w:ascii="Times New Roman" w:hAnsi="Times New Roman" w:cs="Times New Roman"/>
                <w:sz w:val="24"/>
                <w:szCs w:val="24"/>
              </w:rPr>
              <w:t xml:space="preserve"> vnt.</w:t>
            </w:r>
          </w:p>
        </w:tc>
        <w:tc>
          <w:tcPr>
            <w:tcW w:w="6378" w:type="dxa"/>
          </w:tcPr>
          <w:p w14:paraId="506C919F" w14:textId="060169AE" w:rsidR="00F76573" w:rsidRPr="00D90339" w:rsidRDefault="00F76573" w:rsidP="00EC1100">
            <w:pPr>
              <w:spacing w:after="0" w:line="240" w:lineRule="auto"/>
              <w:rPr>
                <w:rFonts w:ascii="Times New Roman" w:hAnsi="Times New Roman" w:cs="Times New Roman"/>
                <w:sz w:val="24"/>
                <w:szCs w:val="24"/>
                <w:shd w:val="clear" w:color="auto" w:fill="FFFFFF"/>
              </w:rPr>
            </w:pPr>
            <w:r w:rsidRPr="00D90339">
              <w:rPr>
                <w:rFonts w:ascii="Times New Roman" w:hAnsi="Times New Roman" w:cs="Times New Roman"/>
                <w:sz w:val="24"/>
                <w:szCs w:val="24"/>
                <w:shd w:val="clear" w:color="auto" w:fill="FFFFFF"/>
              </w:rPr>
              <w:t>Skaitmeninis šviesos matuoklis su dideliu matavimo diapazonu ir dideliu 4 skaitmenų ekranu. Veikia 3 skirtinguose matavimo diapazonuose, kurie automatiškai kinta pagal skirtingus šviesos lygius</w:t>
            </w:r>
          </w:p>
        </w:tc>
      </w:tr>
      <w:tr w:rsidR="00F76573" w:rsidRPr="00D90339" w14:paraId="32C336D1" w14:textId="77777777" w:rsidTr="000111EA">
        <w:tc>
          <w:tcPr>
            <w:tcW w:w="704" w:type="dxa"/>
          </w:tcPr>
          <w:p w14:paraId="661EC437" w14:textId="09B3ABEE"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455A6D63" w14:textId="77777777"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Demonstracinis rinkinys „</w:t>
            </w:r>
            <w:proofErr w:type="spellStart"/>
            <w:r w:rsidRPr="00D90339">
              <w:rPr>
                <w:rFonts w:ascii="Times New Roman" w:hAnsi="Times New Roman" w:cs="Times New Roman"/>
                <w:sz w:val="24"/>
                <w:szCs w:val="24"/>
              </w:rPr>
              <w:t>Fotoelektros</w:t>
            </w:r>
            <w:proofErr w:type="spellEnd"/>
            <w:r w:rsidRPr="00D90339">
              <w:rPr>
                <w:rFonts w:ascii="Times New Roman" w:hAnsi="Times New Roman" w:cs="Times New Roman"/>
                <w:sz w:val="24"/>
                <w:szCs w:val="24"/>
              </w:rPr>
              <w:t xml:space="preserve"> elementai“</w:t>
            </w:r>
          </w:p>
        </w:tc>
        <w:tc>
          <w:tcPr>
            <w:tcW w:w="992" w:type="dxa"/>
          </w:tcPr>
          <w:p w14:paraId="1A9B6DC7" w14:textId="48C04729"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9E5316">
              <w:rPr>
                <w:rFonts w:ascii="Times New Roman" w:hAnsi="Times New Roman" w:cs="Times New Roman"/>
                <w:sz w:val="24"/>
                <w:szCs w:val="24"/>
              </w:rPr>
              <w:t xml:space="preserve"> vnt.</w:t>
            </w:r>
          </w:p>
        </w:tc>
        <w:tc>
          <w:tcPr>
            <w:tcW w:w="6378" w:type="dxa"/>
          </w:tcPr>
          <w:p w14:paraId="15F832AC" w14:textId="7452B689" w:rsidR="00F76573" w:rsidRPr="00A15AD5" w:rsidRDefault="00F76573" w:rsidP="00EC1100">
            <w:pPr>
              <w:spacing w:after="0" w:line="240" w:lineRule="auto"/>
              <w:rPr>
                <w:rFonts w:ascii="Times New Roman" w:hAnsi="Times New Roman" w:cs="Times New Roman"/>
                <w:sz w:val="24"/>
                <w:szCs w:val="24"/>
              </w:rPr>
            </w:pPr>
            <w:r w:rsidRPr="00D90339">
              <w:rPr>
                <w:rFonts w:ascii="Times New Roman" w:hAnsi="Times New Roman" w:cs="Times New Roman"/>
                <w:i/>
                <w:iCs/>
                <w:sz w:val="24"/>
                <w:szCs w:val="24"/>
              </w:rPr>
              <w:t>R</w:t>
            </w:r>
            <w:r w:rsidRPr="00A15AD5">
              <w:rPr>
                <w:rFonts w:ascii="Times New Roman" w:hAnsi="Times New Roman" w:cs="Times New Roman"/>
                <w:i/>
                <w:iCs/>
                <w:sz w:val="24"/>
                <w:szCs w:val="24"/>
              </w:rPr>
              <w:t>inkinyje yra visa įranga, reikalinga esminiams eksperimentams, susijusiems su elektros energijos, pagamintos iš saulės šviesos, gavimu ir naudojimu, atlikti. </w:t>
            </w:r>
          </w:p>
          <w:p w14:paraId="6DBCBF4E" w14:textId="57C900DD" w:rsidR="00F76573" w:rsidRPr="00A15AD5" w:rsidRDefault="00F76573" w:rsidP="00EC1100">
            <w:pPr>
              <w:spacing w:after="0" w:line="240" w:lineRule="auto"/>
              <w:rPr>
                <w:rFonts w:ascii="Times New Roman" w:hAnsi="Times New Roman" w:cs="Times New Roman"/>
                <w:sz w:val="24"/>
                <w:szCs w:val="24"/>
              </w:rPr>
            </w:pPr>
            <w:r w:rsidRPr="00A15AD5">
              <w:rPr>
                <w:rFonts w:ascii="Times New Roman" w:hAnsi="Times New Roman" w:cs="Times New Roman"/>
                <w:b/>
                <w:bCs/>
                <w:sz w:val="24"/>
                <w:szCs w:val="24"/>
              </w:rPr>
              <w:t>Rinkinyje:</w:t>
            </w:r>
            <w:r w:rsidRPr="00D90339">
              <w:rPr>
                <w:rFonts w:ascii="Times New Roman" w:hAnsi="Times New Roman" w:cs="Times New Roman"/>
                <w:sz w:val="24"/>
                <w:szCs w:val="24"/>
              </w:rPr>
              <w:t xml:space="preserve"> </w:t>
            </w:r>
            <w:r w:rsidRPr="00A15AD5">
              <w:rPr>
                <w:rFonts w:ascii="Times New Roman" w:hAnsi="Times New Roman" w:cs="Times New Roman"/>
                <w:sz w:val="24"/>
                <w:szCs w:val="24"/>
              </w:rPr>
              <w:t>priemonės 1 darbo grupei, 14 eksperimentų aprašai lietuvių kalba. </w:t>
            </w:r>
          </w:p>
          <w:p w14:paraId="7D0416D5" w14:textId="77777777" w:rsidR="00F76573" w:rsidRPr="00A15AD5" w:rsidRDefault="00F76573" w:rsidP="00EC1100">
            <w:pPr>
              <w:spacing w:after="0" w:line="240" w:lineRule="auto"/>
              <w:rPr>
                <w:rFonts w:ascii="Times New Roman" w:hAnsi="Times New Roman" w:cs="Times New Roman"/>
                <w:sz w:val="24"/>
                <w:szCs w:val="24"/>
              </w:rPr>
            </w:pPr>
            <w:r w:rsidRPr="00A15AD5">
              <w:rPr>
                <w:rFonts w:ascii="Times New Roman" w:hAnsi="Times New Roman" w:cs="Times New Roman"/>
                <w:sz w:val="24"/>
                <w:szCs w:val="24"/>
              </w:rPr>
              <w:t> </w:t>
            </w:r>
            <w:r w:rsidRPr="00A15AD5">
              <w:rPr>
                <w:rFonts w:ascii="Times New Roman" w:hAnsi="Times New Roman" w:cs="Times New Roman"/>
                <w:b/>
                <w:bCs/>
                <w:sz w:val="24"/>
                <w:szCs w:val="24"/>
              </w:rPr>
              <w:t>Išsamios 14 eksperimentų instrukcijos:</w:t>
            </w:r>
          </w:p>
          <w:p w14:paraId="20ECE131" w14:textId="7870C61D" w:rsidR="00F76573" w:rsidRPr="00A15AD5" w:rsidRDefault="00F76573" w:rsidP="00EC1100">
            <w:pPr>
              <w:spacing w:after="0" w:line="240" w:lineRule="auto"/>
              <w:rPr>
                <w:rFonts w:ascii="Times New Roman" w:hAnsi="Times New Roman" w:cs="Times New Roman"/>
                <w:sz w:val="24"/>
                <w:szCs w:val="24"/>
              </w:rPr>
            </w:pPr>
            <w:r w:rsidRPr="00A15AD5">
              <w:rPr>
                <w:rFonts w:ascii="Times New Roman" w:hAnsi="Times New Roman" w:cs="Times New Roman"/>
                <w:sz w:val="24"/>
                <w:szCs w:val="24"/>
              </w:rPr>
              <w:t>• Saulės elementas kaip įtampos šaltinis</w:t>
            </w:r>
            <w:r w:rsidR="00AC1675">
              <w:rPr>
                <w:rFonts w:ascii="Times New Roman" w:hAnsi="Times New Roman" w:cs="Times New Roman"/>
                <w:sz w:val="24"/>
                <w:szCs w:val="24"/>
              </w:rPr>
              <w:t>;</w:t>
            </w:r>
            <w:r w:rsidRPr="00A15AD5">
              <w:rPr>
                <w:rFonts w:ascii="Times New Roman" w:hAnsi="Times New Roman" w:cs="Times New Roman"/>
                <w:sz w:val="24"/>
                <w:szCs w:val="24"/>
              </w:rPr>
              <w:br/>
              <w:t>• Saulės elementas kaip srovės šaltinis</w:t>
            </w:r>
            <w:r w:rsidR="00AC1675">
              <w:rPr>
                <w:rFonts w:ascii="Times New Roman" w:hAnsi="Times New Roman" w:cs="Times New Roman"/>
                <w:sz w:val="24"/>
                <w:szCs w:val="24"/>
              </w:rPr>
              <w:t>;</w:t>
            </w:r>
            <w:r w:rsidRPr="00A15AD5">
              <w:rPr>
                <w:rFonts w:ascii="Times New Roman" w:hAnsi="Times New Roman" w:cs="Times New Roman"/>
                <w:sz w:val="24"/>
                <w:szCs w:val="24"/>
              </w:rPr>
              <w:br/>
              <w:t>• Vidinis saulės elemento atsparumas</w:t>
            </w:r>
            <w:r w:rsidR="00AC1675">
              <w:rPr>
                <w:rFonts w:ascii="Times New Roman" w:hAnsi="Times New Roman" w:cs="Times New Roman"/>
                <w:sz w:val="24"/>
                <w:szCs w:val="24"/>
              </w:rPr>
              <w:t>;</w:t>
            </w:r>
            <w:r w:rsidRPr="00A15AD5">
              <w:rPr>
                <w:rFonts w:ascii="Times New Roman" w:hAnsi="Times New Roman" w:cs="Times New Roman"/>
                <w:sz w:val="24"/>
                <w:szCs w:val="24"/>
              </w:rPr>
              <w:br/>
              <w:t>• Saulės elementas kaip diodas</w:t>
            </w:r>
            <w:r w:rsidR="00AC1675">
              <w:rPr>
                <w:rFonts w:ascii="Times New Roman" w:hAnsi="Times New Roman" w:cs="Times New Roman"/>
                <w:sz w:val="24"/>
                <w:szCs w:val="24"/>
              </w:rPr>
              <w:t>;</w:t>
            </w:r>
            <w:r w:rsidRPr="00A15AD5">
              <w:rPr>
                <w:rFonts w:ascii="Times New Roman" w:hAnsi="Times New Roman" w:cs="Times New Roman"/>
                <w:sz w:val="24"/>
                <w:szCs w:val="24"/>
              </w:rPr>
              <w:br/>
              <w:t>• Apšvietimo įtaka</w:t>
            </w:r>
            <w:r w:rsidR="00AC1675">
              <w:rPr>
                <w:rFonts w:ascii="Times New Roman" w:hAnsi="Times New Roman" w:cs="Times New Roman"/>
                <w:sz w:val="24"/>
                <w:szCs w:val="24"/>
              </w:rPr>
              <w:t>;</w:t>
            </w:r>
            <w:r w:rsidRPr="00A15AD5">
              <w:rPr>
                <w:rFonts w:ascii="Times New Roman" w:hAnsi="Times New Roman" w:cs="Times New Roman"/>
                <w:sz w:val="24"/>
                <w:szCs w:val="24"/>
              </w:rPr>
              <w:br/>
              <w:t>• Apšvietimo kampo įtaka</w:t>
            </w:r>
            <w:r w:rsidR="00AC1675">
              <w:rPr>
                <w:rFonts w:ascii="Times New Roman" w:hAnsi="Times New Roman" w:cs="Times New Roman"/>
                <w:sz w:val="24"/>
                <w:szCs w:val="24"/>
              </w:rPr>
              <w:t>;</w:t>
            </w:r>
            <w:r w:rsidRPr="00A15AD5">
              <w:rPr>
                <w:rFonts w:ascii="Times New Roman" w:hAnsi="Times New Roman" w:cs="Times New Roman"/>
                <w:sz w:val="24"/>
                <w:szCs w:val="24"/>
              </w:rPr>
              <w:br/>
              <w:t>• Saulės modulis</w:t>
            </w:r>
            <w:r w:rsidR="00AC1675">
              <w:rPr>
                <w:rFonts w:ascii="Times New Roman" w:hAnsi="Times New Roman" w:cs="Times New Roman"/>
                <w:sz w:val="24"/>
                <w:szCs w:val="24"/>
              </w:rPr>
              <w:t>;</w:t>
            </w:r>
            <w:r w:rsidRPr="00A15AD5">
              <w:rPr>
                <w:rFonts w:ascii="Times New Roman" w:hAnsi="Times New Roman" w:cs="Times New Roman"/>
                <w:sz w:val="24"/>
                <w:szCs w:val="24"/>
              </w:rPr>
              <w:br/>
              <w:t>• Saulės modulių nuoseklus sujungimas</w:t>
            </w:r>
            <w:r w:rsidR="00AC1675">
              <w:rPr>
                <w:rFonts w:ascii="Times New Roman" w:hAnsi="Times New Roman" w:cs="Times New Roman"/>
                <w:sz w:val="24"/>
                <w:szCs w:val="24"/>
              </w:rPr>
              <w:t>;</w:t>
            </w:r>
            <w:r w:rsidRPr="00A15AD5">
              <w:rPr>
                <w:rFonts w:ascii="Times New Roman" w:hAnsi="Times New Roman" w:cs="Times New Roman"/>
                <w:sz w:val="24"/>
                <w:szCs w:val="24"/>
              </w:rPr>
              <w:br/>
              <w:t>• Lygiagretus saulės modulių prijungimas</w:t>
            </w:r>
            <w:r w:rsidR="00AC1675">
              <w:rPr>
                <w:rFonts w:ascii="Times New Roman" w:hAnsi="Times New Roman" w:cs="Times New Roman"/>
                <w:sz w:val="24"/>
                <w:szCs w:val="24"/>
              </w:rPr>
              <w:t>;</w:t>
            </w:r>
            <w:r w:rsidRPr="00A15AD5">
              <w:rPr>
                <w:rFonts w:ascii="Times New Roman" w:hAnsi="Times New Roman" w:cs="Times New Roman"/>
                <w:sz w:val="24"/>
                <w:szCs w:val="24"/>
              </w:rPr>
              <w:br/>
              <w:t>• Saulės baterijos įkrovimas</w:t>
            </w:r>
            <w:r w:rsidR="00AC1675">
              <w:rPr>
                <w:rFonts w:ascii="Times New Roman" w:hAnsi="Times New Roman" w:cs="Times New Roman"/>
                <w:sz w:val="24"/>
                <w:szCs w:val="24"/>
              </w:rPr>
              <w:t>;</w:t>
            </w:r>
            <w:r w:rsidRPr="00A15AD5">
              <w:rPr>
                <w:rFonts w:ascii="Times New Roman" w:hAnsi="Times New Roman" w:cs="Times New Roman"/>
                <w:sz w:val="24"/>
                <w:szCs w:val="24"/>
              </w:rPr>
              <w:br/>
            </w:r>
            <w:r w:rsidRPr="00A15AD5">
              <w:rPr>
                <w:rFonts w:ascii="Times New Roman" w:hAnsi="Times New Roman" w:cs="Times New Roman"/>
                <w:sz w:val="24"/>
                <w:szCs w:val="24"/>
              </w:rPr>
              <w:lastRenderedPageBreak/>
              <w:t>•   Saulės energijos konversija:- į šviesos energiją - į mechaninę energiją</w:t>
            </w:r>
            <w:r w:rsidR="00AC1675">
              <w:rPr>
                <w:rFonts w:ascii="Times New Roman" w:hAnsi="Times New Roman" w:cs="Times New Roman"/>
                <w:sz w:val="24"/>
                <w:szCs w:val="24"/>
              </w:rPr>
              <w:t>;</w:t>
            </w:r>
          </w:p>
          <w:p w14:paraId="38AF28F6" w14:textId="0FB5989E" w:rsidR="00F76573" w:rsidRPr="00D90339" w:rsidRDefault="00F76573" w:rsidP="00EC1100">
            <w:pPr>
              <w:spacing w:after="0" w:line="240" w:lineRule="auto"/>
              <w:rPr>
                <w:rFonts w:ascii="Times New Roman" w:hAnsi="Times New Roman" w:cs="Times New Roman"/>
                <w:sz w:val="24"/>
                <w:szCs w:val="24"/>
              </w:rPr>
            </w:pPr>
            <w:r w:rsidRPr="00A15AD5">
              <w:rPr>
                <w:rFonts w:ascii="Times New Roman" w:hAnsi="Times New Roman" w:cs="Times New Roman"/>
                <w:sz w:val="24"/>
                <w:szCs w:val="24"/>
              </w:rPr>
              <w:t>• Vandenilio gamyba naudojant saulės energiją</w:t>
            </w:r>
            <w:r w:rsidR="00AC1675">
              <w:rPr>
                <w:rFonts w:ascii="Times New Roman" w:hAnsi="Times New Roman" w:cs="Times New Roman"/>
                <w:sz w:val="24"/>
                <w:szCs w:val="24"/>
              </w:rPr>
              <w:t>;</w:t>
            </w:r>
            <w:r w:rsidRPr="00A15AD5">
              <w:rPr>
                <w:rFonts w:ascii="Times New Roman" w:hAnsi="Times New Roman" w:cs="Times New Roman"/>
                <w:sz w:val="24"/>
                <w:szCs w:val="24"/>
              </w:rPr>
              <w:br/>
              <w:t>• Akumuliatoriaus įkrovimas saulės energija</w:t>
            </w:r>
            <w:r w:rsidR="00AC1675">
              <w:rPr>
                <w:rFonts w:ascii="Times New Roman" w:hAnsi="Times New Roman" w:cs="Times New Roman"/>
                <w:sz w:val="24"/>
                <w:szCs w:val="24"/>
              </w:rPr>
              <w:t>.</w:t>
            </w:r>
            <w:r w:rsidRPr="00A15AD5">
              <w:rPr>
                <w:rFonts w:ascii="Times New Roman" w:hAnsi="Times New Roman" w:cs="Times New Roman"/>
                <w:sz w:val="24"/>
                <w:szCs w:val="24"/>
              </w:rPr>
              <w:t> </w:t>
            </w:r>
          </w:p>
        </w:tc>
      </w:tr>
      <w:tr w:rsidR="00F76573" w:rsidRPr="00D90339" w14:paraId="7180003B" w14:textId="77777777" w:rsidTr="000111EA">
        <w:tc>
          <w:tcPr>
            <w:tcW w:w="704" w:type="dxa"/>
          </w:tcPr>
          <w:p w14:paraId="061AB46A" w14:textId="4CD78A46"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4987FABC" w14:textId="77777777"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 xml:space="preserve">2-jų kanalų skaitmeninis </w:t>
            </w:r>
            <w:proofErr w:type="spellStart"/>
            <w:r w:rsidRPr="00D90339">
              <w:rPr>
                <w:rFonts w:ascii="Times New Roman" w:hAnsi="Times New Roman" w:cs="Times New Roman"/>
                <w:sz w:val="24"/>
                <w:szCs w:val="24"/>
              </w:rPr>
              <w:t>osciloskopas</w:t>
            </w:r>
            <w:proofErr w:type="spellEnd"/>
            <w:r w:rsidRPr="00D90339">
              <w:rPr>
                <w:rFonts w:ascii="Times New Roman" w:hAnsi="Times New Roman" w:cs="Times New Roman"/>
                <w:sz w:val="24"/>
                <w:szCs w:val="24"/>
              </w:rPr>
              <w:t>, spalvinis LCD ekranas</w:t>
            </w:r>
          </w:p>
        </w:tc>
        <w:tc>
          <w:tcPr>
            <w:tcW w:w="992" w:type="dxa"/>
          </w:tcPr>
          <w:p w14:paraId="32EB02A4" w14:textId="3FEDD133"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0111EA">
              <w:rPr>
                <w:rFonts w:ascii="Times New Roman" w:hAnsi="Times New Roman" w:cs="Times New Roman"/>
                <w:sz w:val="24"/>
                <w:szCs w:val="24"/>
              </w:rPr>
              <w:t xml:space="preserve"> vnt.</w:t>
            </w:r>
          </w:p>
        </w:tc>
        <w:tc>
          <w:tcPr>
            <w:tcW w:w="6378" w:type="dxa"/>
          </w:tcPr>
          <w:p w14:paraId="05E9B2E0" w14:textId="16CF8608" w:rsidR="00F76573" w:rsidRPr="00D90339" w:rsidRDefault="00F76573" w:rsidP="00EC1100">
            <w:pPr>
              <w:spacing w:after="0" w:line="240" w:lineRule="auto"/>
              <w:rPr>
                <w:rFonts w:ascii="Times New Roman" w:hAnsi="Times New Roman" w:cs="Times New Roman"/>
                <w:sz w:val="24"/>
                <w:szCs w:val="24"/>
              </w:rPr>
            </w:pPr>
            <w:r w:rsidRPr="00D90339">
              <w:rPr>
                <w:rFonts w:ascii="Times New Roman" w:hAnsi="Times New Roman" w:cs="Times New Roman"/>
                <w:b/>
                <w:bCs/>
                <w:sz w:val="24"/>
                <w:szCs w:val="24"/>
              </w:rPr>
              <w:t xml:space="preserve">Naujausios kartos dviejų kanalų skaitmeninis </w:t>
            </w:r>
            <w:proofErr w:type="spellStart"/>
            <w:r w:rsidRPr="00D90339">
              <w:rPr>
                <w:rFonts w:ascii="Times New Roman" w:hAnsi="Times New Roman" w:cs="Times New Roman"/>
                <w:b/>
                <w:bCs/>
                <w:sz w:val="24"/>
                <w:szCs w:val="24"/>
              </w:rPr>
              <w:t>osciloskopas</w:t>
            </w:r>
            <w:proofErr w:type="spellEnd"/>
            <w:r w:rsidRPr="00D90339">
              <w:rPr>
                <w:rFonts w:ascii="Times New Roman" w:hAnsi="Times New Roman" w:cs="Times New Roman"/>
                <w:b/>
                <w:bCs/>
                <w:sz w:val="24"/>
                <w:szCs w:val="24"/>
              </w:rPr>
              <w:t xml:space="preserve"> turi:</w:t>
            </w:r>
            <w:r w:rsidRPr="00D90339">
              <w:rPr>
                <w:rFonts w:ascii="Times New Roman" w:hAnsi="Times New Roman" w:cs="Times New Roman"/>
                <w:sz w:val="24"/>
                <w:szCs w:val="24"/>
              </w:rPr>
              <w:br/>
              <w:t>-Didelės skyros spalvotas ekranas ir foninis apšvietimas;</w:t>
            </w:r>
            <w:r w:rsidRPr="00D90339">
              <w:rPr>
                <w:rFonts w:ascii="Times New Roman" w:hAnsi="Times New Roman" w:cs="Times New Roman"/>
                <w:sz w:val="24"/>
                <w:szCs w:val="24"/>
              </w:rPr>
              <w:br/>
              <w:t>-Didelė vidinė duomenų atmintis</w:t>
            </w:r>
            <w:r w:rsidRPr="00D90339">
              <w:rPr>
                <w:rFonts w:ascii="Times New Roman" w:hAnsi="Times New Roman" w:cs="Times New Roman"/>
                <w:sz w:val="24"/>
                <w:szCs w:val="24"/>
              </w:rPr>
              <w:br/>
              <w:t>-VGA išėjimas išoriniam monitoriui prijungti</w:t>
            </w:r>
            <w:r w:rsidRPr="00D90339">
              <w:rPr>
                <w:rFonts w:ascii="Times New Roman" w:hAnsi="Times New Roman" w:cs="Times New Roman"/>
                <w:sz w:val="24"/>
                <w:szCs w:val="24"/>
              </w:rPr>
              <w:br/>
              <w:t>-LAN ryšys nuotolinei prieigai per tinklą</w:t>
            </w:r>
            <w:r w:rsidRPr="00D90339">
              <w:rPr>
                <w:rFonts w:ascii="Times New Roman" w:hAnsi="Times New Roman" w:cs="Times New Roman"/>
                <w:sz w:val="24"/>
                <w:szCs w:val="24"/>
              </w:rPr>
              <w:br/>
              <w:t>-USB prievadas duomenų perdavimui realiu laiku arba vidinės atminties skaitymui</w:t>
            </w:r>
            <w:r w:rsidRPr="00D90339">
              <w:rPr>
                <w:rFonts w:ascii="Times New Roman" w:hAnsi="Times New Roman" w:cs="Times New Roman"/>
                <w:sz w:val="24"/>
                <w:szCs w:val="24"/>
              </w:rPr>
              <w:br/>
              <w:t>-Automatinio nustatymo ir automatinio mastelio funkcijos patogios naudoti vartotojui</w:t>
            </w:r>
            <w:r w:rsidRPr="00D90339">
              <w:rPr>
                <w:rFonts w:ascii="Times New Roman" w:hAnsi="Times New Roman" w:cs="Times New Roman"/>
                <w:sz w:val="24"/>
                <w:szCs w:val="24"/>
              </w:rPr>
              <w:br/>
              <w:t>-20 automatinių matavimo režimų ir FFT funkcija</w:t>
            </w:r>
            <w:r w:rsidRPr="00D90339">
              <w:rPr>
                <w:rFonts w:ascii="Times New Roman" w:hAnsi="Times New Roman" w:cs="Times New Roman"/>
                <w:sz w:val="24"/>
                <w:szCs w:val="24"/>
              </w:rPr>
              <w:br/>
              <w:t>-PASS / FAIL funkcija</w:t>
            </w:r>
          </w:p>
        </w:tc>
      </w:tr>
      <w:tr w:rsidR="00F76573" w:rsidRPr="00D90339" w14:paraId="3887A546" w14:textId="77777777" w:rsidTr="000111EA">
        <w:tc>
          <w:tcPr>
            <w:tcW w:w="704" w:type="dxa"/>
          </w:tcPr>
          <w:p w14:paraId="5695D4DD" w14:textId="03E07DD8"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4D13FED2" w14:textId="77777777"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shd w:val="clear" w:color="auto" w:fill="FFFFFF"/>
              </w:rPr>
              <w:t>Multimetras, modelis 125</w:t>
            </w:r>
          </w:p>
        </w:tc>
        <w:tc>
          <w:tcPr>
            <w:tcW w:w="992" w:type="dxa"/>
          </w:tcPr>
          <w:p w14:paraId="59700610" w14:textId="2E7DD469"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6</w:t>
            </w:r>
            <w:r w:rsidR="000111EA">
              <w:rPr>
                <w:rFonts w:ascii="Times New Roman" w:hAnsi="Times New Roman" w:cs="Times New Roman"/>
                <w:sz w:val="24"/>
                <w:szCs w:val="24"/>
              </w:rPr>
              <w:t xml:space="preserve"> vnt.</w:t>
            </w:r>
          </w:p>
        </w:tc>
        <w:tc>
          <w:tcPr>
            <w:tcW w:w="6378" w:type="dxa"/>
          </w:tcPr>
          <w:p w14:paraId="15960D44" w14:textId="547D8496" w:rsidR="00F76573" w:rsidRPr="009E5316" w:rsidRDefault="00F76573" w:rsidP="00EC1100">
            <w:pPr>
              <w:spacing w:after="0" w:line="240" w:lineRule="auto"/>
              <w:rPr>
                <w:rFonts w:ascii="Times New Roman" w:hAnsi="Times New Roman" w:cs="Times New Roman"/>
                <w:bCs/>
                <w:sz w:val="24"/>
                <w:szCs w:val="24"/>
                <w:shd w:val="clear" w:color="auto" w:fill="FFFFFF"/>
              </w:rPr>
            </w:pPr>
            <w:r w:rsidRPr="00D90339">
              <w:rPr>
                <w:rFonts w:ascii="Times New Roman" w:hAnsi="Times New Roman" w:cs="Times New Roman"/>
                <w:bCs/>
                <w:sz w:val="24"/>
                <w:szCs w:val="24"/>
                <w:shd w:val="clear" w:color="auto" w:fill="FFFFFF"/>
              </w:rPr>
              <w:t>Skaitmeninis multimetras yra daugiafunkcis įrenginys, kuris bus naudingas atliekant elektros darbus. Produktas leidžia išmatuoti įtampą, varžą ir daugybę kitų verčių. Multimetras turi lengvai skaitomą ekraną, leidžiantį patogiai nuskaityti matavimo rezultatus, be to, jame sumontuotas žibintuvėlis ir praktiški mygtukai.</w:t>
            </w:r>
          </w:p>
        </w:tc>
      </w:tr>
      <w:tr w:rsidR="00F76573" w:rsidRPr="00D90339" w14:paraId="21598BC5" w14:textId="77777777" w:rsidTr="000111EA">
        <w:tc>
          <w:tcPr>
            <w:tcW w:w="704" w:type="dxa"/>
          </w:tcPr>
          <w:p w14:paraId="46DC316A" w14:textId="564875D9"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7CBB1365" w14:textId="2C6389D7"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 xml:space="preserve">Difrakcinė gardelė, 1200 </w:t>
            </w:r>
            <w:r w:rsidR="00AC1675">
              <w:rPr>
                <w:rFonts w:ascii="Times New Roman" w:hAnsi="Times New Roman" w:cs="Times New Roman"/>
                <w:sz w:val="24"/>
                <w:szCs w:val="24"/>
              </w:rPr>
              <w:t>1</w:t>
            </w:r>
            <w:r w:rsidRPr="00D90339">
              <w:rPr>
                <w:rFonts w:ascii="Times New Roman" w:hAnsi="Times New Roman" w:cs="Times New Roman"/>
                <w:sz w:val="24"/>
                <w:szCs w:val="24"/>
              </w:rPr>
              <w:t>/mm</w:t>
            </w:r>
          </w:p>
        </w:tc>
        <w:tc>
          <w:tcPr>
            <w:tcW w:w="992" w:type="dxa"/>
          </w:tcPr>
          <w:p w14:paraId="58BE7A8F" w14:textId="46AF0AA0"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6</w:t>
            </w:r>
            <w:r w:rsidR="000111EA">
              <w:rPr>
                <w:rFonts w:ascii="Times New Roman" w:hAnsi="Times New Roman" w:cs="Times New Roman"/>
                <w:sz w:val="24"/>
                <w:szCs w:val="24"/>
              </w:rPr>
              <w:t xml:space="preserve"> vnt.</w:t>
            </w:r>
          </w:p>
        </w:tc>
        <w:tc>
          <w:tcPr>
            <w:tcW w:w="6378" w:type="dxa"/>
          </w:tcPr>
          <w:p w14:paraId="2081745B" w14:textId="488DDCFC" w:rsidR="00F76573" w:rsidRPr="00D90339" w:rsidRDefault="00F76573" w:rsidP="00EC1100">
            <w:pPr>
              <w:spacing w:after="0" w:line="240" w:lineRule="auto"/>
              <w:rPr>
                <w:rFonts w:ascii="Times New Roman" w:hAnsi="Times New Roman" w:cs="Times New Roman"/>
                <w:sz w:val="24"/>
                <w:szCs w:val="24"/>
              </w:rPr>
            </w:pPr>
            <w:r w:rsidRPr="00AC1675">
              <w:rPr>
                <w:rFonts w:ascii="Times New Roman" w:hAnsi="Times New Roman" w:cs="Times New Roman"/>
                <w:bCs/>
                <w:sz w:val="24"/>
                <w:szCs w:val="24"/>
              </w:rPr>
              <w:t>Difrakcinė gardelė</w:t>
            </w:r>
            <w:r w:rsidRPr="00D90339">
              <w:rPr>
                <w:rFonts w:ascii="Times New Roman" w:hAnsi="Times New Roman" w:cs="Times New Roman"/>
                <w:sz w:val="24"/>
                <w:szCs w:val="24"/>
              </w:rPr>
              <w:t xml:space="preserve"> - priemonė šviesos bangos ilgiui nustatyti</w:t>
            </w:r>
            <w:r w:rsidR="00AC1675">
              <w:rPr>
                <w:rFonts w:ascii="Times New Roman" w:hAnsi="Times New Roman" w:cs="Times New Roman"/>
                <w:sz w:val="24"/>
                <w:szCs w:val="24"/>
              </w:rPr>
              <w:t xml:space="preserve"> </w:t>
            </w:r>
            <w:r w:rsidRPr="008766A5">
              <w:rPr>
                <w:rFonts w:ascii="Times New Roman" w:hAnsi="Times New Roman" w:cs="Times New Roman"/>
                <w:sz w:val="24"/>
                <w:szCs w:val="24"/>
              </w:rPr>
              <w:t>Optinė gardelė: 1200 linijų / mm.</w:t>
            </w:r>
            <w:r w:rsidRPr="008766A5">
              <w:rPr>
                <w:rFonts w:ascii="Times New Roman" w:hAnsi="Times New Roman" w:cs="Times New Roman"/>
                <w:sz w:val="24"/>
                <w:szCs w:val="24"/>
              </w:rPr>
              <w:br/>
              <w:t>Rėmelio dydis: 50 x 50 mm.</w:t>
            </w:r>
            <w:r w:rsidRPr="008766A5">
              <w:rPr>
                <w:rFonts w:ascii="Times New Roman" w:hAnsi="Times New Roman" w:cs="Times New Roman"/>
                <w:sz w:val="24"/>
                <w:szCs w:val="24"/>
              </w:rPr>
              <w:br/>
              <w:t>Gardelės dydis: 24 x 36 mm.</w:t>
            </w:r>
          </w:p>
        </w:tc>
      </w:tr>
      <w:tr w:rsidR="00F76573" w:rsidRPr="00D90339" w14:paraId="609EC75D" w14:textId="77777777" w:rsidTr="000111EA">
        <w:trPr>
          <w:trHeight w:val="1101"/>
        </w:trPr>
        <w:tc>
          <w:tcPr>
            <w:tcW w:w="704" w:type="dxa"/>
          </w:tcPr>
          <w:p w14:paraId="0353CDB3" w14:textId="34DDF062"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4622B6EA" w14:textId="6D9D59E0"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 xml:space="preserve">Difrakcinė gardelė, 600 </w:t>
            </w:r>
            <w:r w:rsidR="00AC1675">
              <w:rPr>
                <w:rFonts w:ascii="Times New Roman" w:hAnsi="Times New Roman" w:cs="Times New Roman"/>
                <w:sz w:val="24"/>
                <w:szCs w:val="24"/>
              </w:rPr>
              <w:t>1</w:t>
            </w:r>
            <w:r w:rsidRPr="00D90339">
              <w:rPr>
                <w:rFonts w:ascii="Times New Roman" w:hAnsi="Times New Roman" w:cs="Times New Roman"/>
                <w:sz w:val="24"/>
                <w:szCs w:val="24"/>
              </w:rPr>
              <w:t>/mm</w:t>
            </w:r>
          </w:p>
        </w:tc>
        <w:tc>
          <w:tcPr>
            <w:tcW w:w="992" w:type="dxa"/>
          </w:tcPr>
          <w:p w14:paraId="149F969E" w14:textId="5F9E8CED"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6</w:t>
            </w:r>
            <w:r w:rsidR="000111EA">
              <w:rPr>
                <w:rFonts w:ascii="Times New Roman" w:hAnsi="Times New Roman" w:cs="Times New Roman"/>
                <w:sz w:val="24"/>
                <w:szCs w:val="24"/>
              </w:rPr>
              <w:t xml:space="preserve"> vnt.</w:t>
            </w:r>
          </w:p>
        </w:tc>
        <w:tc>
          <w:tcPr>
            <w:tcW w:w="6378" w:type="dxa"/>
          </w:tcPr>
          <w:p w14:paraId="1CC2F768" w14:textId="39005BEC" w:rsidR="00F76573" w:rsidRPr="008766A5" w:rsidRDefault="00F76573" w:rsidP="00EC1100">
            <w:pPr>
              <w:spacing w:after="0" w:line="240" w:lineRule="auto"/>
              <w:rPr>
                <w:rFonts w:ascii="Times New Roman" w:hAnsi="Times New Roman" w:cs="Times New Roman"/>
                <w:b/>
                <w:bCs/>
                <w:sz w:val="24"/>
                <w:szCs w:val="24"/>
              </w:rPr>
            </w:pPr>
            <w:r w:rsidRPr="008766A5">
              <w:rPr>
                <w:rFonts w:ascii="Times New Roman" w:hAnsi="Times New Roman" w:cs="Times New Roman"/>
                <w:sz w:val="24"/>
                <w:szCs w:val="24"/>
              </w:rPr>
              <w:t>Difrakcinė gardelė</w:t>
            </w:r>
            <w:r w:rsidRPr="00D90339">
              <w:rPr>
                <w:rFonts w:ascii="Times New Roman" w:hAnsi="Times New Roman" w:cs="Times New Roman"/>
                <w:sz w:val="24"/>
                <w:szCs w:val="24"/>
              </w:rPr>
              <w:t xml:space="preserve"> -priemonė šviesos bangos ilgiui nustatyti</w:t>
            </w:r>
          </w:p>
          <w:p w14:paraId="48B84794" w14:textId="7865AB58" w:rsidR="00F76573" w:rsidRPr="00D90339" w:rsidRDefault="00F76573" w:rsidP="00EC1100">
            <w:pPr>
              <w:spacing w:after="0" w:line="240" w:lineRule="auto"/>
              <w:rPr>
                <w:rFonts w:ascii="Times New Roman" w:hAnsi="Times New Roman" w:cs="Times New Roman"/>
                <w:sz w:val="24"/>
                <w:szCs w:val="24"/>
              </w:rPr>
            </w:pPr>
            <w:r w:rsidRPr="008766A5">
              <w:rPr>
                <w:rFonts w:ascii="Times New Roman" w:hAnsi="Times New Roman" w:cs="Times New Roman"/>
                <w:sz w:val="24"/>
                <w:szCs w:val="24"/>
              </w:rPr>
              <w:t>Optinė gardelė: 600 linijų / mm.</w:t>
            </w:r>
            <w:r w:rsidRPr="008766A5">
              <w:rPr>
                <w:rFonts w:ascii="Times New Roman" w:hAnsi="Times New Roman" w:cs="Times New Roman"/>
                <w:sz w:val="24"/>
                <w:szCs w:val="24"/>
              </w:rPr>
              <w:br/>
              <w:t>Rėmelio dydis: 50 x 50 mm.</w:t>
            </w:r>
            <w:r w:rsidRPr="008766A5">
              <w:rPr>
                <w:rFonts w:ascii="Times New Roman" w:hAnsi="Times New Roman" w:cs="Times New Roman"/>
                <w:sz w:val="24"/>
                <w:szCs w:val="24"/>
              </w:rPr>
              <w:br/>
              <w:t>Gardelės dydis: 24 x 36 mm.</w:t>
            </w:r>
          </w:p>
        </w:tc>
      </w:tr>
      <w:tr w:rsidR="00F76573" w:rsidRPr="00D90339" w14:paraId="5805710C" w14:textId="77777777" w:rsidTr="000111EA">
        <w:tc>
          <w:tcPr>
            <w:tcW w:w="704" w:type="dxa"/>
          </w:tcPr>
          <w:p w14:paraId="46532961" w14:textId="415B9E51"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38DA7237" w14:textId="51545171"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Blokas trinčiai demonstruoti</w:t>
            </w:r>
          </w:p>
        </w:tc>
        <w:tc>
          <w:tcPr>
            <w:tcW w:w="992" w:type="dxa"/>
          </w:tcPr>
          <w:p w14:paraId="07834E48" w14:textId="417DF448"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6</w:t>
            </w:r>
            <w:r w:rsidR="000111EA">
              <w:rPr>
                <w:rFonts w:ascii="Times New Roman" w:hAnsi="Times New Roman" w:cs="Times New Roman"/>
                <w:sz w:val="24"/>
                <w:szCs w:val="24"/>
              </w:rPr>
              <w:t xml:space="preserve"> vnt.</w:t>
            </w:r>
          </w:p>
        </w:tc>
        <w:tc>
          <w:tcPr>
            <w:tcW w:w="6378" w:type="dxa"/>
          </w:tcPr>
          <w:p w14:paraId="0BF44C19" w14:textId="2FFFFE5B" w:rsidR="00F76573" w:rsidRPr="008766A5" w:rsidRDefault="00F76573" w:rsidP="00EC1100">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Blokas trinčiai demonstruoti s</w:t>
            </w:r>
            <w:r w:rsidRPr="008766A5">
              <w:rPr>
                <w:rFonts w:ascii="Times New Roman" w:hAnsi="Times New Roman" w:cs="Times New Roman"/>
                <w:sz w:val="24"/>
                <w:szCs w:val="24"/>
              </w:rPr>
              <w:t>u 4 rūšių paviršiais: gumos, medžio, švitrinio popieriaus, veltinio.</w:t>
            </w:r>
          </w:p>
          <w:p w14:paraId="1F4292C6" w14:textId="2B621B5D" w:rsidR="00F76573" w:rsidRPr="00D90339" w:rsidRDefault="00F76573" w:rsidP="00EC1100">
            <w:pPr>
              <w:spacing w:after="0" w:line="240" w:lineRule="auto"/>
              <w:rPr>
                <w:rFonts w:ascii="Times New Roman" w:hAnsi="Times New Roman" w:cs="Times New Roman"/>
                <w:sz w:val="24"/>
                <w:szCs w:val="24"/>
              </w:rPr>
            </w:pPr>
            <w:r w:rsidRPr="008766A5">
              <w:rPr>
                <w:rFonts w:ascii="Times New Roman" w:hAnsi="Times New Roman" w:cs="Times New Roman"/>
                <w:sz w:val="24"/>
                <w:szCs w:val="24"/>
              </w:rPr>
              <w:t>Su kabliuku gale</w:t>
            </w:r>
          </w:p>
        </w:tc>
      </w:tr>
      <w:tr w:rsidR="00F76573" w:rsidRPr="00D90339" w14:paraId="69B3B33C" w14:textId="77777777" w:rsidTr="000111EA">
        <w:tc>
          <w:tcPr>
            <w:tcW w:w="704" w:type="dxa"/>
          </w:tcPr>
          <w:p w14:paraId="63CEBF43" w14:textId="72D56489"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0D8C4862" w14:textId="77777777"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Spyruoklių komplektas tamprumo koeficiento matavimui, 5 vnt.</w:t>
            </w:r>
          </w:p>
        </w:tc>
        <w:tc>
          <w:tcPr>
            <w:tcW w:w="992" w:type="dxa"/>
          </w:tcPr>
          <w:p w14:paraId="6F3E043D" w14:textId="594F394C"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6</w:t>
            </w:r>
            <w:r w:rsidR="000111EA">
              <w:rPr>
                <w:rFonts w:ascii="Times New Roman" w:hAnsi="Times New Roman" w:cs="Times New Roman"/>
                <w:sz w:val="24"/>
                <w:szCs w:val="24"/>
              </w:rPr>
              <w:t xml:space="preserve"> vnt.</w:t>
            </w:r>
          </w:p>
        </w:tc>
        <w:tc>
          <w:tcPr>
            <w:tcW w:w="6378" w:type="dxa"/>
          </w:tcPr>
          <w:p w14:paraId="62424F00" w14:textId="28736620" w:rsidR="00F76573" w:rsidRPr="00D90339" w:rsidRDefault="00F76573" w:rsidP="00EC1100">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 xml:space="preserve">Spyruoklių komplektas tamprumo koeficiento matavimui, </w:t>
            </w:r>
            <w:r w:rsidR="00AC1675">
              <w:rPr>
                <w:rFonts w:ascii="Times New Roman" w:hAnsi="Times New Roman" w:cs="Times New Roman"/>
                <w:sz w:val="24"/>
                <w:szCs w:val="24"/>
              </w:rPr>
              <w:t xml:space="preserve">(komplektas </w:t>
            </w:r>
            <w:r w:rsidRPr="00D90339">
              <w:rPr>
                <w:rFonts w:ascii="Times New Roman" w:hAnsi="Times New Roman" w:cs="Times New Roman"/>
                <w:sz w:val="24"/>
                <w:szCs w:val="24"/>
              </w:rPr>
              <w:t>5 vnt.</w:t>
            </w:r>
            <w:r w:rsidR="00AC1675">
              <w:rPr>
                <w:rFonts w:ascii="Times New Roman" w:hAnsi="Times New Roman" w:cs="Times New Roman"/>
                <w:sz w:val="24"/>
                <w:szCs w:val="24"/>
              </w:rPr>
              <w:t>)</w:t>
            </w:r>
            <w:r w:rsidRPr="00D90339">
              <w:rPr>
                <w:rFonts w:ascii="Times New Roman" w:hAnsi="Times New Roman" w:cs="Times New Roman"/>
                <w:sz w:val="24"/>
                <w:szCs w:val="24"/>
              </w:rPr>
              <w:t xml:space="preserve"> </w:t>
            </w:r>
          </w:p>
          <w:p w14:paraId="0689A60B" w14:textId="7FD549C7" w:rsidR="00F76573" w:rsidRPr="00D90339" w:rsidRDefault="00F76573" w:rsidP="00EC1100">
            <w:pPr>
              <w:spacing w:after="0" w:line="240" w:lineRule="auto"/>
              <w:rPr>
                <w:rFonts w:ascii="Times New Roman" w:hAnsi="Times New Roman" w:cs="Times New Roman"/>
                <w:sz w:val="24"/>
                <w:szCs w:val="24"/>
              </w:rPr>
            </w:pPr>
          </w:p>
        </w:tc>
      </w:tr>
      <w:tr w:rsidR="00F76573" w:rsidRPr="00D90339" w14:paraId="491C7767" w14:textId="77777777" w:rsidTr="000111EA">
        <w:tc>
          <w:tcPr>
            <w:tcW w:w="704" w:type="dxa"/>
          </w:tcPr>
          <w:p w14:paraId="2DEFEA53" w14:textId="7F7ED72C"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7C0E38CB" w14:textId="47BC26C7" w:rsidR="00F76573" w:rsidRPr="00D90339" w:rsidRDefault="00F76573" w:rsidP="00D90339">
            <w:pPr>
              <w:widowControl w:val="0"/>
              <w:spacing w:after="0" w:line="240" w:lineRule="auto"/>
              <w:rPr>
                <w:rFonts w:ascii="Times New Roman" w:hAnsi="Times New Roman" w:cs="Times New Roman"/>
                <w:sz w:val="24"/>
                <w:szCs w:val="24"/>
              </w:rPr>
            </w:pPr>
            <w:r w:rsidRPr="00D90339">
              <w:rPr>
                <w:rFonts w:ascii="Times New Roman" w:eastAsia="Times New Roman" w:hAnsi="Times New Roman" w:cs="Times New Roman"/>
                <w:bCs/>
                <w:sz w:val="24"/>
                <w:szCs w:val="24"/>
              </w:rPr>
              <w:t>Fizikos jutiklių rinkinys</w:t>
            </w:r>
          </w:p>
        </w:tc>
        <w:tc>
          <w:tcPr>
            <w:tcW w:w="992" w:type="dxa"/>
          </w:tcPr>
          <w:p w14:paraId="1B9FE457" w14:textId="6D43B170"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0111EA">
              <w:rPr>
                <w:rFonts w:ascii="Times New Roman" w:hAnsi="Times New Roman" w:cs="Times New Roman"/>
                <w:sz w:val="24"/>
                <w:szCs w:val="24"/>
              </w:rPr>
              <w:t xml:space="preserve"> vnt.</w:t>
            </w:r>
          </w:p>
        </w:tc>
        <w:tc>
          <w:tcPr>
            <w:tcW w:w="6378" w:type="dxa"/>
          </w:tcPr>
          <w:p w14:paraId="3B4ACC8A"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b/>
                <w:bCs/>
                <w:sz w:val="24"/>
                <w:szCs w:val="24"/>
              </w:rPr>
              <w:t>Fizikos belaidžių jutiklių komplektas pradedantiesiems</w:t>
            </w:r>
          </w:p>
          <w:p w14:paraId="67BDFBC9" w14:textId="29154921"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Jutiklių komplektą sudaro:</w:t>
            </w:r>
          </w:p>
          <w:p w14:paraId="7E7145AD" w14:textId="77777777" w:rsidR="00F76573" w:rsidRPr="00D90339" w:rsidRDefault="00F76573" w:rsidP="00EC1100">
            <w:pPr>
              <w:numPr>
                <w:ilvl w:val="0"/>
                <w:numId w:val="8"/>
              </w:numPr>
              <w:shd w:val="clear" w:color="auto" w:fill="FFFFFF"/>
              <w:tabs>
                <w:tab w:val="clear" w:pos="720"/>
                <w:tab w:val="num" w:pos="174"/>
              </w:tabs>
              <w:spacing w:after="0" w:line="240" w:lineRule="auto"/>
              <w:ind w:left="0" w:firstLine="0"/>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Šviesos vartai (2 vnt.);</w:t>
            </w:r>
          </w:p>
          <w:p w14:paraId="5A8B011F" w14:textId="77777777" w:rsidR="00F76573" w:rsidRPr="00D90339" w:rsidRDefault="00F76573" w:rsidP="00EC1100">
            <w:pPr>
              <w:numPr>
                <w:ilvl w:val="0"/>
                <w:numId w:val="8"/>
              </w:numPr>
              <w:shd w:val="clear" w:color="auto" w:fill="FFFFFF"/>
              <w:tabs>
                <w:tab w:val="clear" w:pos="720"/>
                <w:tab w:val="num" w:pos="174"/>
              </w:tabs>
              <w:spacing w:after="0" w:line="240" w:lineRule="auto"/>
              <w:ind w:left="0" w:firstLine="0"/>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Jėgos </w:t>
            </w:r>
            <w:proofErr w:type="spellStart"/>
            <w:r w:rsidRPr="00D90339">
              <w:rPr>
                <w:rFonts w:ascii="Times New Roman" w:eastAsia="Times New Roman" w:hAnsi="Times New Roman" w:cs="Times New Roman"/>
                <w:sz w:val="24"/>
                <w:szCs w:val="24"/>
              </w:rPr>
              <w:t>akcelerometro</w:t>
            </w:r>
            <w:proofErr w:type="spellEnd"/>
            <w:r w:rsidRPr="00D90339">
              <w:rPr>
                <w:rFonts w:ascii="Times New Roman" w:eastAsia="Times New Roman" w:hAnsi="Times New Roman" w:cs="Times New Roman"/>
                <w:sz w:val="24"/>
                <w:szCs w:val="24"/>
              </w:rPr>
              <w:t xml:space="preserve"> jutiklis;</w:t>
            </w:r>
          </w:p>
          <w:p w14:paraId="21B6E518" w14:textId="77777777" w:rsidR="00F76573" w:rsidRPr="000111EA" w:rsidRDefault="00F76573" w:rsidP="00EC1100">
            <w:pPr>
              <w:pStyle w:val="Sraopastraipa"/>
              <w:numPr>
                <w:ilvl w:val="0"/>
                <w:numId w:val="8"/>
              </w:numPr>
              <w:shd w:val="clear" w:color="auto" w:fill="FFFFFF"/>
              <w:tabs>
                <w:tab w:val="clear" w:pos="720"/>
                <w:tab w:val="num" w:pos="174"/>
              </w:tabs>
              <w:spacing w:after="0" w:line="240" w:lineRule="auto"/>
              <w:ind w:hanging="720"/>
              <w:rPr>
                <w:rFonts w:ascii="Times New Roman" w:eastAsia="Times New Roman" w:hAnsi="Times New Roman" w:cs="Times New Roman"/>
                <w:sz w:val="24"/>
                <w:szCs w:val="24"/>
              </w:rPr>
            </w:pPr>
            <w:r w:rsidRPr="000111EA">
              <w:rPr>
                <w:rFonts w:ascii="Times New Roman" w:eastAsia="Times New Roman" w:hAnsi="Times New Roman" w:cs="Times New Roman"/>
                <w:sz w:val="24"/>
                <w:szCs w:val="24"/>
              </w:rPr>
              <w:t>Judesio jutiklis;</w:t>
            </w:r>
          </w:p>
          <w:p w14:paraId="394E322B" w14:textId="12425ED0" w:rsidR="00F76573" w:rsidRDefault="00F76573" w:rsidP="00EC1100">
            <w:pPr>
              <w:numPr>
                <w:ilvl w:val="0"/>
                <w:numId w:val="8"/>
              </w:numPr>
              <w:shd w:val="clear" w:color="auto" w:fill="FFFFFF"/>
              <w:tabs>
                <w:tab w:val="clear" w:pos="720"/>
                <w:tab w:val="num" w:pos="174"/>
              </w:tabs>
              <w:spacing w:after="0" w:line="240" w:lineRule="auto"/>
              <w:ind w:left="0" w:firstLine="0"/>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Įtampos ir srovės jutiklis (± 20 V; ± 1 A).</w:t>
            </w:r>
          </w:p>
          <w:p w14:paraId="173C1347" w14:textId="77777777" w:rsidR="00BA3C04" w:rsidRPr="000111EA" w:rsidRDefault="00BA3C04" w:rsidP="00AC1675">
            <w:pPr>
              <w:shd w:val="clear" w:color="auto" w:fill="FFFFFF"/>
              <w:spacing w:after="0" w:line="240" w:lineRule="auto"/>
              <w:rPr>
                <w:rFonts w:ascii="Times New Roman" w:eastAsia="Times New Roman" w:hAnsi="Times New Roman" w:cs="Times New Roman"/>
                <w:sz w:val="24"/>
                <w:szCs w:val="24"/>
              </w:rPr>
            </w:pPr>
          </w:p>
          <w:p w14:paraId="54D175AB" w14:textId="76D33AD7" w:rsidR="00F76573" w:rsidRPr="00AC1675" w:rsidRDefault="00F76573" w:rsidP="00EC1100">
            <w:pPr>
              <w:shd w:val="clear" w:color="auto" w:fill="FFFFFF"/>
              <w:spacing w:after="0" w:line="240" w:lineRule="auto"/>
              <w:rPr>
                <w:rFonts w:ascii="Times New Roman" w:eastAsia="Times New Roman" w:hAnsi="Times New Roman" w:cs="Times New Roman"/>
                <w:b/>
                <w:sz w:val="24"/>
                <w:szCs w:val="24"/>
              </w:rPr>
            </w:pPr>
            <w:r w:rsidRPr="00AC1675">
              <w:rPr>
                <w:rFonts w:ascii="Times New Roman" w:eastAsia="Times New Roman" w:hAnsi="Times New Roman" w:cs="Times New Roman"/>
                <w:b/>
                <w:i/>
                <w:iCs/>
                <w:sz w:val="24"/>
                <w:szCs w:val="24"/>
              </w:rPr>
              <w:t>Šviesos vartai:</w:t>
            </w:r>
            <w:r w:rsidRPr="00AC1675">
              <w:rPr>
                <w:rFonts w:ascii="Times New Roman" w:eastAsia="Times New Roman" w:hAnsi="Times New Roman" w:cs="Times New Roman"/>
                <w:b/>
                <w:sz w:val="24"/>
                <w:szCs w:val="24"/>
              </w:rPr>
              <w:t> </w:t>
            </w:r>
          </w:p>
          <w:p w14:paraId="029BFA11"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Kiekvieni šviesos vartai iš tikrųjų yra dvigubi šviesos vartai, kuriuos galite naudoti atskirai arba poromis (sujungiamuoju laidu), kad apskaičiuotumėte vidutinį greitį ir pagreitį, gravitacijos pagreitį, Niutono dėsnius, impulsą ir kinetinę energiją.</w:t>
            </w:r>
          </w:p>
          <w:p w14:paraId="34D50298"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Kitas pasirinkimo variantas – moksleiviai gali gauti neapdorotus duomenis ir visus skaičiavimus atlikti patys. Be to, dėl belaidžio ryšio bandymą galite demonstruoti bet kurioje patalpos vietoje ir vienu metu siųsti duomenis tiesiai į savo </w:t>
            </w:r>
            <w:r w:rsidRPr="00D90339">
              <w:rPr>
                <w:rFonts w:ascii="Times New Roman" w:eastAsia="Times New Roman" w:hAnsi="Times New Roman" w:cs="Times New Roman"/>
                <w:sz w:val="24"/>
                <w:szCs w:val="24"/>
              </w:rPr>
              <w:lastRenderedPageBreak/>
              <w:t>ekraną ir mokinių įrenginius naudodami programinės įrangos vaizdo bendrinimo funkciją.</w:t>
            </w:r>
          </w:p>
          <w:p w14:paraId="7877A6F9" w14:textId="76BC49BB" w:rsidR="00F76573"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Taip pat įrengtas išorinis lazerinis </w:t>
            </w:r>
            <w:proofErr w:type="spellStart"/>
            <w:r w:rsidRPr="00D90339">
              <w:rPr>
                <w:rFonts w:ascii="Times New Roman" w:eastAsia="Times New Roman" w:hAnsi="Times New Roman" w:cs="Times New Roman"/>
                <w:sz w:val="24"/>
                <w:szCs w:val="24"/>
              </w:rPr>
              <w:t>aptiktuvas</w:t>
            </w:r>
            <w:proofErr w:type="spellEnd"/>
            <w:r w:rsidRPr="00D90339">
              <w:rPr>
                <w:rFonts w:ascii="Times New Roman" w:eastAsia="Times New Roman" w:hAnsi="Times New Roman" w:cs="Times New Roman"/>
                <w:sz w:val="24"/>
                <w:szCs w:val="24"/>
              </w:rPr>
              <w:t>, todėl galite aptikti bet kokio dydžio daiktus, kurie yra didesni už vartų angą – pvz., didelį žaislinį automobilį ar krepšinio kamuolį. Įranga pritaikyta naudoti fizikos pamokų metu.</w:t>
            </w:r>
          </w:p>
          <w:p w14:paraId="30657AF4" w14:textId="77777777" w:rsidR="00BA3C04" w:rsidRPr="00D90339" w:rsidRDefault="00BA3C04" w:rsidP="00EC1100">
            <w:pPr>
              <w:shd w:val="clear" w:color="auto" w:fill="FFFFFF"/>
              <w:spacing w:after="0" w:line="240" w:lineRule="auto"/>
              <w:rPr>
                <w:rFonts w:ascii="Times New Roman" w:eastAsia="Times New Roman" w:hAnsi="Times New Roman" w:cs="Times New Roman"/>
                <w:sz w:val="24"/>
                <w:szCs w:val="24"/>
              </w:rPr>
            </w:pPr>
          </w:p>
          <w:p w14:paraId="36ECAC40" w14:textId="66C4A5CA" w:rsidR="00F76573" w:rsidRPr="00AC1675" w:rsidRDefault="00F76573" w:rsidP="00EC1100">
            <w:pPr>
              <w:shd w:val="clear" w:color="auto" w:fill="FFFFFF"/>
              <w:spacing w:after="0" w:line="240" w:lineRule="auto"/>
              <w:rPr>
                <w:rFonts w:ascii="Times New Roman" w:eastAsia="Times New Roman" w:hAnsi="Times New Roman" w:cs="Times New Roman"/>
                <w:b/>
                <w:sz w:val="24"/>
                <w:szCs w:val="24"/>
              </w:rPr>
            </w:pPr>
            <w:r w:rsidRPr="00AC1675">
              <w:rPr>
                <w:rFonts w:ascii="Times New Roman" w:eastAsia="Times New Roman" w:hAnsi="Times New Roman" w:cs="Times New Roman"/>
                <w:b/>
                <w:i/>
                <w:iCs/>
                <w:sz w:val="24"/>
                <w:szCs w:val="24"/>
              </w:rPr>
              <w:t xml:space="preserve">Jėgos </w:t>
            </w:r>
            <w:proofErr w:type="spellStart"/>
            <w:r w:rsidRPr="00AC1675">
              <w:rPr>
                <w:rFonts w:ascii="Times New Roman" w:eastAsia="Times New Roman" w:hAnsi="Times New Roman" w:cs="Times New Roman"/>
                <w:b/>
                <w:i/>
                <w:iCs/>
                <w:sz w:val="24"/>
                <w:szCs w:val="24"/>
              </w:rPr>
              <w:t>akcelerometro</w:t>
            </w:r>
            <w:proofErr w:type="spellEnd"/>
            <w:r w:rsidRPr="00AC1675">
              <w:rPr>
                <w:rFonts w:ascii="Times New Roman" w:eastAsia="Times New Roman" w:hAnsi="Times New Roman" w:cs="Times New Roman"/>
                <w:b/>
                <w:i/>
                <w:iCs/>
                <w:sz w:val="24"/>
                <w:szCs w:val="24"/>
              </w:rPr>
              <w:t xml:space="preserve"> jutiklis:</w:t>
            </w:r>
          </w:p>
          <w:p w14:paraId="3098E06D"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Šis jutiklis – jėgos jutiklio ir 3 ašių </w:t>
            </w:r>
            <w:proofErr w:type="spellStart"/>
            <w:r w:rsidRPr="00D90339">
              <w:rPr>
                <w:rFonts w:ascii="Times New Roman" w:eastAsia="Times New Roman" w:hAnsi="Times New Roman" w:cs="Times New Roman"/>
                <w:sz w:val="24"/>
                <w:szCs w:val="24"/>
              </w:rPr>
              <w:t>akcelerometro</w:t>
            </w:r>
            <w:proofErr w:type="spellEnd"/>
            <w:r w:rsidRPr="00D90339">
              <w:rPr>
                <w:rFonts w:ascii="Times New Roman" w:eastAsia="Times New Roman" w:hAnsi="Times New Roman" w:cs="Times New Roman"/>
                <w:sz w:val="24"/>
                <w:szCs w:val="24"/>
              </w:rPr>
              <w:t xml:space="preserve"> junginys.</w:t>
            </w:r>
          </w:p>
          <w:p w14:paraId="6F9DC768" w14:textId="5E4D35CD"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Šiuo jutikliu gali būti 3 dimensijomis matuojama jėga (ir tempimo, ir stūmimo) ir pagreitis. Taip pat gali būti tiriami susidūrimai, paprastas harmoninis judėjimas, šuoliai su guma ir raumenų nuovargis. Kampinis judėjimas gali būti matuojamas itin efektyviu 3 ašių </w:t>
            </w:r>
            <w:proofErr w:type="spellStart"/>
            <w:r w:rsidRPr="00D90339">
              <w:rPr>
                <w:rFonts w:ascii="Times New Roman" w:eastAsia="Times New Roman" w:hAnsi="Times New Roman" w:cs="Times New Roman"/>
                <w:sz w:val="24"/>
                <w:szCs w:val="24"/>
              </w:rPr>
              <w:t>giroskopu</w:t>
            </w:r>
            <w:proofErr w:type="spellEnd"/>
            <w:r w:rsidRPr="00D90339">
              <w:rPr>
                <w:rFonts w:ascii="Times New Roman" w:eastAsia="Times New Roman" w:hAnsi="Times New Roman" w:cs="Times New Roman"/>
                <w:sz w:val="24"/>
                <w:szCs w:val="24"/>
              </w:rPr>
              <w:t>. Tam, kad būtų lengva naudoti, pagal numatytąją nuostatą įjungiama tik viena ašis, o likusias dvi galite įjungti per programinę įrangą. Įranga pritaikyta naudoti fizikos pamokų metu.</w:t>
            </w:r>
          </w:p>
          <w:p w14:paraId="12F7E2C9"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Diapazonai:</w:t>
            </w:r>
          </w:p>
          <w:p w14:paraId="4AC3F231"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 100 N;</w:t>
            </w:r>
          </w:p>
          <w:p w14:paraId="5A2F0BFB"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 3 ašių </w:t>
            </w:r>
            <w:proofErr w:type="spellStart"/>
            <w:r w:rsidRPr="00D90339">
              <w:rPr>
                <w:rFonts w:ascii="Times New Roman" w:eastAsia="Times New Roman" w:hAnsi="Times New Roman" w:cs="Times New Roman"/>
                <w:sz w:val="24"/>
                <w:szCs w:val="24"/>
              </w:rPr>
              <w:t>akcelerometras</w:t>
            </w:r>
            <w:proofErr w:type="spellEnd"/>
            <w:r w:rsidRPr="00D90339">
              <w:rPr>
                <w:rFonts w:ascii="Times New Roman" w:eastAsia="Times New Roman" w:hAnsi="Times New Roman" w:cs="Times New Roman"/>
                <w:sz w:val="24"/>
                <w:szCs w:val="24"/>
              </w:rPr>
              <w:t>;</w:t>
            </w:r>
          </w:p>
          <w:p w14:paraId="3818E17E" w14:textId="402AAB65" w:rsidR="00F76573"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 3 ašių </w:t>
            </w:r>
            <w:proofErr w:type="spellStart"/>
            <w:r w:rsidRPr="00D90339">
              <w:rPr>
                <w:rFonts w:ascii="Times New Roman" w:eastAsia="Times New Roman" w:hAnsi="Times New Roman" w:cs="Times New Roman"/>
                <w:sz w:val="24"/>
                <w:szCs w:val="24"/>
              </w:rPr>
              <w:t>giroskopas</w:t>
            </w:r>
            <w:proofErr w:type="spellEnd"/>
            <w:r w:rsidRPr="00D90339">
              <w:rPr>
                <w:rFonts w:ascii="Times New Roman" w:eastAsia="Times New Roman" w:hAnsi="Times New Roman" w:cs="Times New Roman"/>
                <w:sz w:val="24"/>
                <w:szCs w:val="24"/>
              </w:rPr>
              <w:t>.</w:t>
            </w:r>
          </w:p>
          <w:p w14:paraId="3FFE29D8" w14:textId="77777777" w:rsidR="00BA3C04" w:rsidRPr="00D90339" w:rsidRDefault="00BA3C04" w:rsidP="00EC1100">
            <w:pPr>
              <w:shd w:val="clear" w:color="auto" w:fill="FFFFFF"/>
              <w:spacing w:after="0" w:line="240" w:lineRule="auto"/>
              <w:rPr>
                <w:rFonts w:ascii="Times New Roman" w:eastAsia="Times New Roman" w:hAnsi="Times New Roman" w:cs="Times New Roman"/>
                <w:sz w:val="24"/>
                <w:szCs w:val="24"/>
              </w:rPr>
            </w:pPr>
          </w:p>
          <w:p w14:paraId="72190777" w14:textId="41CA204B"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AC1675">
              <w:rPr>
                <w:rFonts w:ascii="Times New Roman" w:eastAsia="Times New Roman" w:hAnsi="Times New Roman" w:cs="Times New Roman"/>
                <w:b/>
                <w:i/>
                <w:iCs/>
                <w:sz w:val="24"/>
                <w:szCs w:val="24"/>
              </w:rPr>
              <w:t>Judesio jutiklis</w:t>
            </w:r>
            <w:r w:rsidRPr="00D90339">
              <w:rPr>
                <w:rFonts w:ascii="Times New Roman" w:eastAsia="Times New Roman" w:hAnsi="Times New Roman" w:cs="Times New Roman"/>
                <w:i/>
                <w:iCs/>
                <w:sz w:val="24"/>
                <w:szCs w:val="24"/>
              </w:rPr>
              <w:t>:</w:t>
            </w:r>
          </w:p>
          <w:p w14:paraId="45405C63"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Šis jutiklis gali būti naudojamas vaikštančių moksleivių, krentančių kamuoliukų g vertės, ant pasvirosios plokštumos judančio ar tempiamo krentančio svarelio vežimėlio atstumo ir laiko, greičio ir laiko, pagreičio ir laiko grafikams demonstruoti.</w:t>
            </w:r>
          </w:p>
          <w:p w14:paraId="51251B0E"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Jis lengvai rodo fazių ryšį tarp s, v ir a verčių paprastame harmoniniame judėjime – svarelio spyruoklių sistemoje, taip pat gali būti naudojamas garso greičiui ore matuoti. Jutiklis veikia naudodamas sonarą ir skleidžia ultragarsines bangas. Įranga pritaikyta naudoti fizikos pamokų metu.</w:t>
            </w:r>
          </w:p>
          <w:p w14:paraId="677054B5" w14:textId="69DB5E68"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Diapazonai:</w:t>
            </w:r>
          </w:p>
          <w:p w14:paraId="5B6E9498"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Atstumas</w:t>
            </w:r>
          </w:p>
          <w:p w14:paraId="3C477A30"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Laikas</w:t>
            </w:r>
          </w:p>
          <w:p w14:paraId="1D275DA7"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w:t>
            </w:r>
          </w:p>
          <w:p w14:paraId="0A409DD2"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Įtampos ir srovės jutiklis (± 20 V; ± 1 A): </w:t>
            </w:r>
          </w:p>
          <w:p w14:paraId="6BF34612"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w:t>
            </w:r>
          </w:p>
          <w:p w14:paraId="59833B95" w14:textId="63834022"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Jis gali būti naudojamas ir elektros srovei, ir potencialių komponento verčių skirtumui žemos įtampos kintamosios (AC) ar nuolatinės srovės (DC) grandinėse matuoti. Įtampa ir srovė gali būti matuojamos tuo pačiu metu. Keturių 4 mm lizdų (po 2 įtampai ir srovei) pakanka, kad būtų galima jungti prie daugumos standartinių elektroninių prietaisų. Įranga pritaikyta naudoti fizikos pamokų metu.</w:t>
            </w:r>
          </w:p>
          <w:p w14:paraId="1A91A237"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Diapazonas:</w:t>
            </w:r>
          </w:p>
          <w:p w14:paraId="6008DEB6"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 20 V</w:t>
            </w:r>
          </w:p>
          <w:p w14:paraId="7D6C91A6" w14:textId="3794E6F6" w:rsidR="00F76573" w:rsidRPr="000111EA"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 1 A.</w:t>
            </w:r>
          </w:p>
        </w:tc>
      </w:tr>
      <w:tr w:rsidR="00F76573" w:rsidRPr="00D90339" w14:paraId="3AB02A59" w14:textId="77777777" w:rsidTr="000111EA">
        <w:tc>
          <w:tcPr>
            <w:tcW w:w="704" w:type="dxa"/>
          </w:tcPr>
          <w:p w14:paraId="641D8C0C" w14:textId="4011B97B"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5C929C32" w14:textId="61277E3E" w:rsidR="00F76573" w:rsidRPr="00B32A37" w:rsidRDefault="00B32A37" w:rsidP="00B32A37">
            <w:pPr>
              <w:spacing w:after="0" w:line="240" w:lineRule="auto"/>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Go</w:t>
            </w:r>
            <w:proofErr w:type="spellEnd"/>
            <w:r>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eastAsia="ar-SA"/>
              </w:rPr>
              <w:t>Direct</w:t>
            </w:r>
            <w:proofErr w:type="spellEnd"/>
            <w:r>
              <w:rPr>
                <w:rFonts w:ascii="Times New Roman" w:eastAsia="Times New Roman" w:hAnsi="Times New Roman" w:cs="Times New Roman"/>
                <w:sz w:val="24"/>
                <w:szCs w:val="24"/>
                <w:lang w:eastAsia="ar-SA"/>
              </w:rPr>
              <w:t>. Vežimėlis (dinaminių tyrimų rinkinys)</w:t>
            </w:r>
          </w:p>
        </w:tc>
        <w:tc>
          <w:tcPr>
            <w:tcW w:w="992" w:type="dxa"/>
          </w:tcPr>
          <w:p w14:paraId="4B7AF5FA" w14:textId="798EB4DB"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EC1100">
              <w:rPr>
                <w:rFonts w:ascii="Times New Roman" w:hAnsi="Times New Roman" w:cs="Times New Roman"/>
                <w:sz w:val="24"/>
                <w:szCs w:val="24"/>
              </w:rPr>
              <w:t xml:space="preserve"> vnt.</w:t>
            </w:r>
          </w:p>
        </w:tc>
        <w:tc>
          <w:tcPr>
            <w:tcW w:w="6378" w:type="dxa"/>
          </w:tcPr>
          <w:p w14:paraId="6899DAB6"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proofErr w:type="spellStart"/>
            <w:r w:rsidRPr="00D90339">
              <w:rPr>
                <w:rFonts w:ascii="Times New Roman" w:eastAsia="Times New Roman" w:hAnsi="Times New Roman" w:cs="Times New Roman"/>
                <w:b/>
                <w:bCs/>
                <w:sz w:val="24"/>
                <w:szCs w:val="24"/>
              </w:rPr>
              <w:t>Go</w:t>
            </w:r>
            <w:proofErr w:type="spellEnd"/>
            <w:r w:rsidRPr="00D90339">
              <w:rPr>
                <w:rFonts w:ascii="Times New Roman" w:eastAsia="Times New Roman" w:hAnsi="Times New Roman" w:cs="Times New Roman"/>
                <w:b/>
                <w:bCs/>
                <w:sz w:val="24"/>
                <w:szCs w:val="24"/>
              </w:rPr>
              <w:t xml:space="preserve"> </w:t>
            </w:r>
            <w:proofErr w:type="spellStart"/>
            <w:r w:rsidRPr="00D90339">
              <w:rPr>
                <w:rFonts w:ascii="Times New Roman" w:eastAsia="Times New Roman" w:hAnsi="Times New Roman" w:cs="Times New Roman"/>
                <w:b/>
                <w:bCs/>
                <w:sz w:val="24"/>
                <w:szCs w:val="24"/>
              </w:rPr>
              <w:t>Direct</w:t>
            </w:r>
            <w:proofErr w:type="spellEnd"/>
            <w:r w:rsidRPr="00D90339">
              <w:rPr>
                <w:rFonts w:ascii="Times New Roman" w:eastAsia="Times New Roman" w:hAnsi="Times New Roman" w:cs="Times New Roman"/>
                <w:b/>
                <w:bCs/>
                <w:sz w:val="24"/>
                <w:szCs w:val="24"/>
              </w:rPr>
              <w:t xml:space="preserve">® Dinaminė sistema skirta nagrinėti dinamiką ir </w:t>
            </w:r>
            <w:proofErr w:type="spellStart"/>
            <w:r w:rsidRPr="00D90339">
              <w:rPr>
                <w:rFonts w:ascii="Times New Roman" w:eastAsia="Times New Roman" w:hAnsi="Times New Roman" w:cs="Times New Roman"/>
                <w:b/>
                <w:bCs/>
                <w:sz w:val="24"/>
                <w:szCs w:val="24"/>
              </w:rPr>
              <w:t>kinematiką</w:t>
            </w:r>
            <w:proofErr w:type="spellEnd"/>
            <w:r w:rsidRPr="00D90339">
              <w:rPr>
                <w:rFonts w:ascii="Times New Roman" w:eastAsia="Times New Roman" w:hAnsi="Times New Roman" w:cs="Times New Roman"/>
                <w:b/>
                <w:bCs/>
                <w:sz w:val="24"/>
                <w:szCs w:val="24"/>
              </w:rPr>
              <w:t>.</w:t>
            </w:r>
          </w:p>
          <w:p w14:paraId="5E2D3809" w14:textId="28289163" w:rsidR="00EC1100" w:rsidRPr="00EC1100" w:rsidRDefault="00EC1100" w:rsidP="00EC1100">
            <w:pPr>
              <w:shd w:val="clear" w:color="auto" w:fill="FFFFFF"/>
              <w:spacing w:after="0" w:line="240" w:lineRule="auto"/>
              <w:rPr>
                <w:rFonts w:ascii="Times New Roman" w:eastAsia="Times New Roman" w:hAnsi="Times New Roman" w:cs="Times New Roman"/>
                <w:sz w:val="6"/>
                <w:szCs w:val="6"/>
              </w:rPr>
            </w:pPr>
          </w:p>
          <w:p w14:paraId="4AC96DEA"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Naudodamiesi </w:t>
            </w:r>
            <w:proofErr w:type="spellStart"/>
            <w:r w:rsidRPr="00D90339">
              <w:rPr>
                <w:rFonts w:ascii="Times New Roman" w:eastAsia="Times New Roman" w:hAnsi="Times New Roman" w:cs="Times New Roman"/>
                <w:sz w:val="24"/>
                <w:szCs w:val="24"/>
              </w:rPr>
              <w:t>Go</w:t>
            </w:r>
            <w:proofErr w:type="spellEnd"/>
            <w:r w:rsidRPr="00D90339">
              <w:rPr>
                <w:rFonts w:ascii="Times New Roman" w:eastAsia="Times New Roman" w:hAnsi="Times New Roman" w:cs="Times New Roman"/>
                <w:sz w:val="24"/>
                <w:szCs w:val="24"/>
              </w:rPr>
              <w:t xml:space="preserve"> </w:t>
            </w:r>
            <w:proofErr w:type="spellStart"/>
            <w:r w:rsidRPr="00D90339">
              <w:rPr>
                <w:rFonts w:ascii="Times New Roman" w:eastAsia="Times New Roman" w:hAnsi="Times New Roman" w:cs="Times New Roman"/>
                <w:sz w:val="24"/>
                <w:szCs w:val="24"/>
              </w:rPr>
              <w:t>Direct</w:t>
            </w:r>
            <w:proofErr w:type="spellEnd"/>
            <w:r w:rsidRPr="00D90339">
              <w:rPr>
                <w:rFonts w:ascii="Times New Roman" w:eastAsia="Times New Roman" w:hAnsi="Times New Roman" w:cs="Times New Roman"/>
                <w:sz w:val="24"/>
                <w:szCs w:val="24"/>
              </w:rPr>
              <w:t xml:space="preserve">® Vežimėliu duomenis apie jėgą, padėtį, greitį ir pagreitį gausite tiesiai į įrenginį turintį Bluetooth® ryšį. </w:t>
            </w:r>
            <w:proofErr w:type="spellStart"/>
            <w:r w:rsidRPr="00D90339">
              <w:rPr>
                <w:rFonts w:ascii="Times New Roman" w:eastAsia="Times New Roman" w:hAnsi="Times New Roman" w:cs="Times New Roman"/>
                <w:sz w:val="24"/>
                <w:szCs w:val="24"/>
              </w:rPr>
              <w:t>Go</w:t>
            </w:r>
            <w:proofErr w:type="spellEnd"/>
            <w:r w:rsidRPr="00D90339">
              <w:rPr>
                <w:rFonts w:ascii="Times New Roman" w:eastAsia="Times New Roman" w:hAnsi="Times New Roman" w:cs="Times New Roman"/>
                <w:sz w:val="24"/>
                <w:szCs w:val="24"/>
              </w:rPr>
              <w:t xml:space="preserve"> </w:t>
            </w:r>
            <w:proofErr w:type="spellStart"/>
            <w:r w:rsidRPr="00D90339">
              <w:rPr>
                <w:rFonts w:ascii="Times New Roman" w:eastAsia="Times New Roman" w:hAnsi="Times New Roman" w:cs="Times New Roman"/>
                <w:sz w:val="24"/>
                <w:szCs w:val="24"/>
              </w:rPr>
              <w:t>Direct</w:t>
            </w:r>
            <w:proofErr w:type="spellEnd"/>
            <w:r w:rsidRPr="00D90339">
              <w:rPr>
                <w:rFonts w:ascii="Times New Roman" w:eastAsia="Times New Roman" w:hAnsi="Times New Roman" w:cs="Times New Roman"/>
                <w:sz w:val="24"/>
                <w:szCs w:val="24"/>
              </w:rPr>
              <w:t xml:space="preserve">® Vežimėlis gali būti naudojamas ir </w:t>
            </w:r>
            <w:r w:rsidRPr="00D90339">
              <w:rPr>
                <w:rFonts w:ascii="Times New Roman" w:eastAsia="Times New Roman" w:hAnsi="Times New Roman" w:cs="Times New Roman"/>
                <w:sz w:val="24"/>
                <w:szCs w:val="24"/>
              </w:rPr>
              <w:lastRenderedPageBreak/>
              <w:t xml:space="preserve">kaip atskiras jutiklis: prikabinkite spyruoklę su svareliu prie integruoto jėgos jutiklio ir nagrinėkite harmoninį svyravimą. Kiekvienas </w:t>
            </w:r>
            <w:proofErr w:type="spellStart"/>
            <w:r w:rsidRPr="00D90339">
              <w:rPr>
                <w:rFonts w:ascii="Times New Roman" w:eastAsia="Times New Roman" w:hAnsi="Times New Roman" w:cs="Times New Roman"/>
                <w:sz w:val="24"/>
                <w:szCs w:val="24"/>
              </w:rPr>
              <w:t>Go</w:t>
            </w:r>
            <w:proofErr w:type="spellEnd"/>
            <w:r w:rsidRPr="00D90339">
              <w:rPr>
                <w:rFonts w:ascii="Times New Roman" w:eastAsia="Times New Roman" w:hAnsi="Times New Roman" w:cs="Times New Roman"/>
                <w:sz w:val="24"/>
                <w:szCs w:val="24"/>
              </w:rPr>
              <w:t xml:space="preserve"> </w:t>
            </w:r>
            <w:proofErr w:type="spellStart"/>
            <w:r w:rsidRPr="00D90339">
              <w:rPr>
                <w:rFonts w:ascii="Times New Roman" w:eastAsia="Times New Roman" w:hAnsi="Times New Roman" w:cs="Times New Roman"/>
                <w:sz w:val="24"/>
                <w:szCs w:val="24"/>
              </w:rPr>
              <w:t>Direct</w:t>
            </w:r>
            <w:proofErr w:type="spellEnd"/>
            <w:r w:rsidRPr="00D90339">
              <w:rPr>
                <w:rFonts w:ascii="Times New Roman" w:eastAsia="Times New Roman" w:hAnsi="Times New Roman" w:cs="Times New Roman"/>
                <w:sz w:val="24"/>
                <w:szCs w:val="24"/>
              </w:rPr>
              <w:t>® vežimėlis turi įmontuotus jutiklius, kurie supaprastina pasiruošimą eksperimentui ir leidžia atlikti bandymus su bėgiu arba be jo.</w:t>
            </w:r>
          </w:p>
          <w:p w14:paraId="5C15C94B" w14:textId="15AEA4D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br/>
            </w:r>
            <w:r w:rsidRPr="00B32A37">
              <w:rPr>
                <w:rFonts w:ascii="Times New Roman" w:eastAsia="Times New Roman" w:hAnsi="Times New Roman" w:cs="Times New Roman"/>
                <w:b/>
                <w:sz w:val="24"/>
                <w:szCs w:val="24"/>
              </w:rPr>
              <w:t>Parametrai</w:t>
            </w:r>
            <w:r w:rsidRPr="00D90339">
              <w:rPr>
                <w:rFonts w:ascii="Times New Roman" w:eastAsia="Times New Roman" w:hAnsi="Times New Roman" w:cs="Times New Roman"/>
                <w:sz w:val="24"/>
                <w:szCs w:val="24"/>
              </w:rPr>
              <w:t>:</w:t>
            </w:r>
          </w:p>
          <w:p w14:paraId="4AD818A3" w14:textId="7C88B33B"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Pozicijos nustatymas, rezoliucija 0,25 mm</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- 3 ašių akselerometras, matavimo diapazonas ±160 m/s2</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Jėgos jutiklis stūmimo ir traukimo jėgoms matuoti, matavimo diapazonas ±50 N</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Bėgio ilgis 1,2 m</w:t>
            </w:r>
            <w:r w:rsidR="00B32A37">
              <w:rPr>
                <w:rFonts w:ascii="Times New Roman" w:eastAsia="Times New Roman" w:hAnsi="Times New Roman" w:cs="Times New Roman"/>
                <w:sz w:val="24"/>
                <w:szCs w:val="24"/>
              </w:rPr>
              <w:t>.</w:t>
            </w:r>
          </w:p>
          <w:p w14:paraId="5F360F9D" w14:textId="77777777"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w:t>
            </w:r>
          </w:p>
          <w:p w14:paraId="38C28EB4" w14:textId="19EDB6FA"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B32A37">
              <w:rPr>
                <w:rFonts w:ascii="Times New Roman" w:eastAsia="Times New Roman" w:hAnsi="Times New Roman" w:cs="Times New Roman"/>
                <w:b/>
                <w:sz w:val="24"/>
                <w:szCs w:val="24"/>
              </w:rPr>
              <w:t>Rinkinyje</w:t>
            </w:r>
            <w:r w:rsidRPr="00D90339">
              <w:rPr>
                <w:rFonts w:ascii="Times New Roman" w:eastAsia="Times New Roman" w:hAnsi="Times New Roman" w:cs="Times New Roman"/>
                <w:sz w:val="24"/>
                <w:szCs w:val="24"/>
              </w:rPr>
              <w:t>:</w:t>
            </w:r>
          </w:p>
          <w:p w14:paraId="2AE1FCE8" w14:textId="09BA12AF" w:rsidR="00F76573" w:rsidRPr="00D90339" w:rsidRDefault="00F76573" w:rsidP="00EC1100">
            <w:pPr>
              <w:shd w:val="clear" w:color="auto" w:fill="FFFFFF"/>
              <w:spacing w:after="0" w:line="240" w:lineRule="auto"/>
              <w:rPr>
                <w:rFonts w:ascii="Times New Roman" w:eastAsia="Times New Roman" w:hAnsi="Times New Roman" w:cs="Times New Roman"/>
                <w:sz w:val="24"/>
                <w:szCs w:val="24"/>
              </w:rPr>
            </w:pPr>
            <w:r w:rsidRPr="00D90339">
              <w:rPr>
                <w:rFonts w:ascii="Times New Roman" w:eastAsia="Times New Roman" w:hAnsi="Times New Roman" w:cs="Times New Roman"/>
                <w:sz w:val="24"/>
                <w:szCs w:val="24"/>
              </w:rPr>
              <w:t xml:space="preserve">- Du </w:t>
            </w:r>
            <w:proofErr w:type="spellStart"/>
            <w:r w:rsidRPr="00D90339">
              <w:rPr>
                <w:rFonts w:ascii="Times New Roman" w:eastAsia="Times New Roman" w:hAnsi="Times New Roman" w:cs="Times New Roman"/>
                <w:sz w:val="24"/>
                <w:szCs w:val="24"/>
              </w:rPr>
              <w:t>Go</w:t>
            </w:r>
            <w:proofErr w:type="spellEnd"/>
            <w:r w:rsidRPr="00D90339">
              <w:rPr>
                <w:rFonts w:ascii="Times New Roman" w:eastAsia="Times New Roman" w:hAnsi="Times New Roman" w:cs="Times New Roman"/>
                <w:sz w:val="24"/>
                <w:szCs w:val="24"/>
              </w:rPr>
              <w:t xml:space="preserve"> </w:t>
            </w:r>
            <w:proofErr w:type="spellStart"/>
            <w:r w:rsidRPr="00D90339">
              <w:rPr>
                <w:rFonts w:ascii="Times New Roman" w:eastAsia="Times New Roman" w:hAnsi="Times New Roman" w:cs="Times New Roman"/>
                <w:sz w:val="24"/>
                <w:szCs w:val="24"/>
              </w:rPr>
              <w:t>Direct</w:t>
            </w:r>
            <w:proofErr w:type="spellEnd"/>
            <w:r w:rsidRPr="00D90339">
              <w:rPr>
                <w:rFonts w:ascii="Times New Roman" w:eastAsia="Times New Roman" w:hAnsi="Times New Roman" w:cs="Times New Roman"/>
                <w:sz w:val="24"/>
                <w:szCs w:val="24"/>
              </w:rPr>
              <w:t>® vežimėliai</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- 1,2 m ilgio graduotas bėgis</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Dvi reguliuojamo aukščio bėgio kojelės</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Galinis stabdis, skriemulys, skriemulio laikiklis</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Papildomas laikiklis bėgio įtvirtinimui kampu (nuožulniai plokštumai gauti)</w:t>
            </w:r>
            <w:r w:rsidR="00B32A37">
              <w:rPr>
                <w:rFonts w:ascii="Times New Roman" w:eastAsia="Times New Roman" w:hAnsi="Times New Roman" w:cs="Times New Roman"/>
                <w:sz w:val="24"/>
                <w:szCs w:val="24"/>
              </w:rPr>
              <w:t>;</w:t>
            </w:r>
            <w:r w:rsidRPr="00D90339">
              <w:rPr>
                <w:rFonts w:ascii="Times New Roman" w:eastAsia="Times New Roman" w:hAnsi="Times New Roman" w:cs="Times New Roman"/>
                <w:sz w:val="24"/>
                <w:szCs w:val="24"/>
              </w:rPr>
              <w:br/>
              <w:t xml:space="preserve">- </w:t>
            </w:r>
            <w:proofErr w:type="spellStart"/>
            <w:r w:rsidRPr="00D90339">
              <w:rPr>
                <w:rFonts w:ascii="Times New Roman" w:eastAsia="Times New Roman" w:hAnsi="Times New Roman" w:cs="Times New Roman"/>
                <w:sz w:val="24"/>
                <w:szCs w:val="24"/>
              </w:rPr>
              <w:t>Go</w:t>
            </w:r>
            <w:proofErr w:type="spellEnd"/>
            <w:r w:rsidRPr="00D90339">
              <w:rPr>
                <w:rFonts w:ascii="Times New Roman" w:eastAsia="Times New Roman" w:hAnsi="Times New Roman" w:cs="Times New Roman"/>
                <w:sz w:val="24"/>
                <w:szCs w:val="24"/>
              </w:rPr>
              <w:t xml:space="preserve"> </w:t>
            </w:r>
            <w:proofErr w:type="spellStart"/>
            <w:r w:rsidRPr="00D90339">
              <w:rPr>
                <w:rFonts w:ascii="Times New Roman" w:eastAsia="Times New Roman" w:hAnsi="Times New Roman" w:cs="Times New Roman"/>
                <w:sz w:val="24"/>
                <w:szCs w:val="24"/>
              </w:rPr>
              <w:t>Direct</w:t>
            </w:r>
            <w:proofErr w:type="spellEnd"/>
            <w:r w:rsidRPr="00D90339">
              <w:rPr>
                <w:rFonts w:ascii="Times New Roman" w:eastAsia="Times New Roman" w:hAnsi="Times New Roman" w:cs="Times New Roman"/>
                <w:sz w:val="24"/>
                <w:szCs w:val="24"/>
              </w:rPr>
              <w:t>® vežimėlio aksesuarų rinkinys: svareliai pritaikyti uždėti ant vežimėlio, skirtingo standumo lanko formos bamperiai, jėgos jutiklio kablys it kt.</w:t>
            </w:r>
          </w:p>
        </w:tc>
      </w:tr>
      <w:tr w:rsidR="00F76573" w:rsidRPr="00D90339" w14:paraId="5E7586BD" w14:textId="77777777" w:rsidTr="000111EA">
        <w:tc>
          <w:tcPr>
            <w:tcW w:w="704" w:type="dxa"/>
          </w:tcPr>
          <w:p w14:paraId="58A40CBD" w14:textId="04F24C40" w:rsidR="00F76573" w:rsidRPr="00D90339" w:rsidRDefault="00F76573" w:rsidP="00D90339">
            <w:pPr>
              <w:pStyle w:val="Sraopastraipa"/>
              <w:numPr>
                <w:ilvl w:val="0"/>
                <w:numId w:val="3"/>
              </w:numPr>
              <w:spacing w:after="0" w:line="240" w:lineRule="auto"/>
              <w:ind w:left="0" w:firstLine="0"/>
              <w:rPr>
                <w:rFonts w:ascii="Times New Roman" w:hAnsi="Times New Roman" w:cs="Times New Roman"/>
                <w:sz w:val="24"/>
                <w:szCs w:val="24"/>
              </w:rPr>
            </w:pPr>
          </w:p>
        </w:tc>
        <w:tc>
          <w:tcPr>
            <w:tcW w:w="2410" w:type="dxa"/>
          </w:tcPr>
          <w:p w14:paraId="28898C8C" w14:textId="77777777" w:rsidR="00F76573" w:rsidRPr="00D90339" w:rsidRDefault="00F76573" w:rsidP="00D90339">
            <w:pPr>
              <w:widowControl w:val="0"/>
              <w:spacing w:after="0" w:line="240" w:lineRule="auto"/>
              <w:rPr>
                <w:rFonts w:ascii="Times New Roman" w:eastAsia="Times New Roman" w:hAnsi="Times New Roman" w:cs="Times New Roman"/>
                <w:bCs/>
                <w:sz w:val="24"/>
                <w:szCs w:val="24"/>
              </w:rPr>
            </w:pPr>
            <w:r w:rsidRPr="00D90339">
              <w:rPr>
                <w:rFonts w:ascii="Times New Roman" w:eastAsia="Times New Roman" w:hAnsi="Times New Roman" w:cs="Times New Roman"/>
                <w:bCs/>
                <w:sz w:val="24"/>
                <w:szCs w:val="24"/>
              </w:rPr>
              <w:t xml:space="preserve">Magnetinis </w:t>
            </w:r>
            <w:proofErr w:type="spellStart"/>
            <w:r w:rsidRPr="00D90339">
              <w:rPr>
                <w:rFonts w:ascii="Times New Roman" w:eastAsia="Times New Roman" w:hAnsi="Times New Roman" w:cs="Times New Roman"/>
                <w:bCs/>
                <w:sz w:val="24"/>
                <w:szCs w:val="24"/>
              </w:rPr>
              <w:t>levitacijos</w:t>
            </w:r>
            <w:proofErr w:type="spellEnd"/>
            <w:r w:rsidRPr="00D90339">
              <w:rPr>
                <w:rFonts w:ascii="Times New Roman" w:eastAsia="Times New Roman" w:hAnsi="Times New Roman" w:cs="Times New Roman"/>
                <w:bCs/>
                <w:sz w:val="24"/>
                <w:szCs w:val="24"/>
              </w:rPr>
              <w:t xml:space="preserve"> tyrimo įrenginys</w:t>
            </w:r>
          </w:p>
        </w:tc>
        <w:tc>
          <w:tcPr>
            <w:tcW w:w="992" w:type="dxa"/>
          </w:tcPr>
          <w:p w14:paraId="4DF18F78" w14:textId="41522D64" w:rsidR="00F76573" w:rsidRPr="00D90339" w:rsidRDefault="00F76573" w:rsidP="00D90339">
            <w:pPr>
              <w:spacing w:after="0" w:line="240" w:lineRule="auto"/>
              <w:rPr>
                <w:rFonts w:ascii="Times New Roman" w:hAnsi="Times New Roman" w:cs="Times New Roman"/>
                <w:sz w:val="24"/>
                <w:szCs w:val="24"/>
              </w:rPr>
            </w:pPr>
            <w:r w:rsidRPr="00D90339">
              <w:rPr>
                <w:rFonts w:ascii="Times New Roman" w:hAnsi="Times New Roman" w:cs="Times New Roman"/>
                <w:sz w:val="24"/>
                <w:szCs w:val="24"/>
              </w:rPr>
              <w:t>1</w:t>
            </w:r>
            <w:r w:rsidR="00EC1100">
              <w:rPr>
                <w:rFonts w:ascii="Times New Roman" w:hAnsi="Times New Roman" w:cs="Times New Roman"/>
                <w:sz w:val="24"/>
                <w:szCs w:val="24"/>
              </w:rPr>
              <w:t xml:space="preserve"> vnt.</w:t>
            </w:r>
          </w:p>
        </w:tc>
        <w:tc>
          <w:tcPr>
            <w:tcW w:w="6378" w:type="dxa"/>
          </w:tcPr>
          <w:p w14:paraId="4A34461E" w14:textId="77777777" w:rsidR="00F76573" w:rsidRPr="00D90339" w:rsidRDefault="00F76573" w:rsidP="00EC1100">
            <w:pPr>
              <w:shd w:val="clear" w:color="auto" w:fill="FFFFFF"/>
              <w:spacing w:after="0" w:line="240" w:lineRule="auto"/>
              <w:rPr>
                <w:rFonts w:ascii="Times New Roman" w:hAnsi="Times New Roman" w:cs="Times New Roman"/>
                <w:sz w:val="24"/>
                <w:szCs w:val="24"/>
              </w:rPr>
            </w:pPr>
            <w:r w:rsidRPr="00D90339">
              <w:rPr>
                <w:rFonts w:ascii="Times New Roman" w:hAnsi="Times New Roman" w:cs="Times New Roman"/>
                <w:sz w:val="24"/>
                <w:szCs w:val="24"/>
              </w:rPr>
              <w:t xml:space="preserve">Įrenginys (priemonių rinkinys) skirtas demonstruoti </w:t>
            </w:r>
            <w:proofErr w:type="spellStart"/>
            <w:r w:rsidRPr="00D90339">
              <w:rPr>
                <w:rFonts w:ascii="Times New Roman" w:hAnsi="Times New Roman" w:cs="Times New Roman"/>
                <w:sz w:val="24"/>
                <w:szCs w:val="24"/>
              </w:rPr>
              <w:t>superlaidumo</w:t>
            </w:r>
            <w:proofErr w:type="spellEnd"/>
            <w:r w:rsidRPr="00D90339">
              <w:rPr>
                <w:rFonts w:ascii="Times New Roman" w:hAnsi="Times New Roman" w:cs="Times New Roman"/>
                <w:sz w:val="24"/>
                <w:szCs w:val="24"/>
              </w:rPr>
              <w:t xml:space="preserve">, </w:t>
            </w:r>
            <w:proofErr w:type="spellStart"/>
            <w:r w:rsidRPr="00D90339">
              <w:rPr>
                <w:rFonts w:ascii="Times New Roman" w:hAnsi="Times New Roman" w:cs="Times New Roman"/>
                <w:sz w:val="24"/>
                <w:szCs w:val="24"/>
              </w:rPr>
              <w:t>levitacijos</w:t>
            </w:r>
            <w:proofErr w:type="spellEnd"/>
            <w:r w:rsidRPr="00D90339">
              <w:rPr>
                <w:rFonts w:ascii="Times New Roman" w:hAnsi="Times New Roman" w:cs="Times New Roman"/>
                <w:sz w:val="24"/>
                <w:szCs w:val="24"/>
              </w:rPr>
              <w:t xml:space="preserve"> reiškinius.</w:t>
            </w:r>
          </w:p>
          <w:p w14:paraId="1A4FFA8A" w14:textId="64021FD5" w:rsidR="00F76573" w:rsidRPr="00D90339" w:rsidRDefault="00F76573" w:rsidP="00EC1100">
            <w:pPr>
              <w:shd w:val="clear" w:color="auto" w:fill="FFFFFF"/>
              <w:spacing w:after="0" w:line="240" w:lineRule="auto"/>
              <w:rPr>
                <w:rFonts w:ascii="Times New Roman" w:hAnsi="Times New Roman" w:cs="Times New Roman"/>
                <w:sz w:val="24"/>
                <w:szCs w:val="24"/>
              </w:rPr>
            </w:pPr>
            <w:r w:rsidRPr="00D90339">
              <w:rPr>
                <w:rFonts w:ascii="Times New Roman" w:hAnsi="Times New Roman" w:cs="Times New Roman"/>
                <w:sz w:val="24"/>
                <w:szCs w:val="24"/>
              </w:rPr>
              <w:br/>
              <w:t>Siūlomu įrenginiu (ar priemonių rinkiniu) galima demonstruoti:</w:t>
            </w:r>
            <w:r w:rsidRPr="00D90339">
              <w:rPr>
                <w:rFonts w:ascii="Times New Roman" w:hAnsi="Times New Roman" w:cs="Times New Roman"/>
                <w:sz w:val="24"/>
                <w:szCs w:val="24"/>
              </w:rPr>
              <w:br/>
            </w:r>
            <w:r w:rsidR="00B32A37">
              <w:rPr>
                <w:rFonts w:ascii="Times New Roman" w:hAnsi="Times New Roman" w:cs="Times New Roman"/>
                <w:sz w:val="24"/>
                <w:szCs w:val="24"/>
              </w:rPr>
              <w:t xml:space="preserve">- </w:t>
            </w:r>
            <w:r w:rsidRPr="00D90339">
              <w:rPr>
                <w:rFonts w:ascii="Times New Roman" w:hAnsi="Times New Roman" w:cs="Times New Roman"/>
                <w:sz w:val="24"/>
                <w:szCs w:val="24"/>
              </w:rPr>
              <w:t xml:space="preserve">kvantinę </w:t>
            </w:r>
            <w:proofErr w:type="spellStart"/>
            <w:r w:rsidRPr="00D90339">
              <w:rPr>
                <w:rFonts w:ascii="Times New Roman" w:hAnsi="Times New Roman" w:cs="Times New Roman"/>
                <w:sz w:val="24"/>
                <w:szCs w:val="24"/>
              </w:rPr>
              <w:t>levitaciją</w:t>
            </w:r>
            <w:proofErr w:type="spellEnd"/>
            <w:r w:rsidRPr="00D90339">
              <w:rPr>
                <w:rFonts w:ascii="Times New Roman" w:hAnsi="Times New Roman" w:cs="Times New Roman"/>
                <w:sz w:val="24"/>
                <w:szCs w:val="24"/>
              </w:rPr>
              <w:t xml:space="preserve"> (fizinių kūnų skriejimas ore);</w:t>
            </w:r>
            <w:r w:rsidRPr="00D90339">
              <w:rPr>
                <w:rFonts w:ascii="Times New Roman" w:hAnsi="Times New Roman" w:cs="Times New Roman"/>
                <w:sz w:val="24"/>
                <w:szCs w:val="24"/>
              </w:rPr>
              <w:br/>
            </w:r>
            <w:r w:rsidR="00B32A37">
              <w:rPr>
                <w:rFonts w:ascii="Times New Roman" w:hAnsi="Times New Roman" w:cs="Times New Roman"/>
                <w:sz w:val="24"/>
                <w:szCs w:val="24"/>
              </w:rPr>
              <w:t xml:space="preserve">- </w:t>
            </w:r>
            <w:proofErr w:type="spellStart"/>
            <w:r w:rsidRPr="00D90339">
              <w:rPr>
                <w:rFonts w:ascii="Times New Roman" w:hAnsi="Times New Roman" w:cs="Times New Roman"/>
                <w:sz w:val="24"/>
                <w:szCs w:val="24"/>
              </w:rPr>
              <w:t>superlaidumą</w:t>
            </w:r>
            <w:proofErr w:type="spellEnd"/>
            <w:r w:rsidRPr="00D90339">
              <w:rPr>
                <w:rFonts w:ascii="Times New Roman" w:hAnsi="Times New Roman" w:cs="Times New Roman"/>
                <w:sz w:val="24"/>
                <w:szCs w:val="24"/>
              </w:rPr>
              <w:t xml:space="preserve"> (fizikiniame kūne nesant varžos);</w:t>
            </w:r>
            <w:r w:rsidRPr="00D90339">
              <w:rPr>
                <w:rFonts w:ascii="Times New Roman" w:hAnsi="Times New Roman" w:cs="Times New Roman"/>
                <w:sz w:val="24"/>
                <w:szCs w:val="24"/>
              </w:rPr>
              <w:br/>
            </w:r>
            <w:r w:rsidR="00B32A37">
              <w:rPr>
                <w:rFonts w:ascii="Times New Roman" w:hAnsi="Times New Roman" w:cs="Times New Roman"/>
                <w:sz w:val="24"/>
                <w:szCs w:val="24"/>
              </w:rPr>
              <w:t xml:space="preserve">- </w:t>
            </w:r>
            <w:proofErr w:type="spellStart"/>
            <w:r w:rsidRPr="00D90339">
              <w:rPr>
                <w:rFonts w:ascii="Times New Roman" w:hAnsi="Times New Roman" w:cs="Times New Roman"/>
                <w:sz w:val="24"/>
                <w:szCs w:val="24"/>
              </w:rPr>
              <w:t>Meisnerio</w:t>
            </w:r>
            <w:proofErr w:type="spellEnd"/>
            <w:r w:rsidRPr="00D90339">
              <w:rPr>
                <w:rFonts w:ascii="Times New Roman" w:hAnsi="Times New Roman" w:cs="Times New Roman"/>
                <w:sz w:val="24"/>
                <w:szCs w:val="24"/>
              </w:rPr>
              <w:t xml:space="preserve"> efektą (fizikiniame kūne nesant magnetinio lauko);</w:t>
            </w:r>
            <w:r w:rsidRPr="00D90339">
              <w:rPr>
                <w:rFonts w:ascii="Times New Roman" w:hAnsi="Times New Roman" w:cs="Times New Roman"/>
                <w:sz w:val="24"/>
                <w:szCs w:val="24"/>
              </w:rPr>
              <w:br/>
            </w:r>
            <w:r w:rsidR="00B32A37">
              <w:rPr>
                <w:rFonts w:ascii="Times New Roman" w:hAnsi="Times New Roman" w:cs="Times New Roman"/>
                <w:sz w:val="24"/>
                <w:szCs w:val="24"/>
              </w:rPr>
              <w:t xml:space="preserve">- </w:t>
            </w:r>
            <w:r w:rsidRPr="00D90339">
              <w:rPr>
                <w:rFonts w:ascii="Times New Roman" w:hAnsi="Times New Roman" w:cs="Times New Roman"/>
                <w:sz w:val="24"/>
                <w:szCs w:val="24"/>
              </w:rPr>
              <w:t>kvantinį užraktą (superlaidininko „įstrigimą“ magnetiniame lauke);</w:t>
            </w:r>
            <w:r w:rsidRPr="00D90339">
              <w:rPr>
                <w:rFonts w:ascii="Times New Roman" w:hAnsi="Times New Roman" w:cs="Times New Roman"/>
                <w:sz w:val="24"/>
                <w:szCs w:val="24"/>
              </w:rPr>
              <w:br/>
            </w:r>
            <w:r w:rsidR="00B32A37">
              <w:rPr>
                <w:rFonts w:ascii="Times New Roman" w:hAnsi="Times New Roman" w:cs="Times New Roman"/>
                <w:sz w:val="24"/>
                <w:szCs w:val="24"/>
              </w:rPr>
              <w:t xml:space="preserve">- </w:t>
            </w:r>
            <w:proofErr w:type="spellStart"/>
            <w:r w:rsidRPr="00D90339">
              <w:rPr>
                <w:rFonts w:ascii="Times New Roman" w:hAnsi="Times New Roman" w:cs="Times New Roman"/>
                <w:sz w:val="24"/>
                <w:szCs w:val="24"/>
              </w:rPr>
              <w:t>Maglev</w:t>
            </w:r>
            <w:proofErr w:type="spellEnd"/>
            <w:r w:rsidRPr="00D90339">
              <w:rPr>
                <w:rFonts w:ascii="Times New Roman" w:hAnsi="Times New Roman" w:cs="Times New Roman"/>
                <w:sz w:val="24"/>
                <w:szCs w:val="24"/>
              </w:rPr>
              <w:t xml:space="preserve"> (magnetinės </w:t>
            </w:r>
            <w:proofErr w:type="spellStart"/>
            <w:r w:rsidRPr="00D90339">
              <w:rPr>
                <w:rFonts w:ascii="Times New Roman" w:hAnsi="Times New Roman" w:cs="Times New Roman"/>
                <w:sz w:val="24"/>
                <w:szCs w:val="24"/>
              </w:rPr>
              <w:t>levitacijos</w:t>
            </w:r>
            <w:proofErr w:type="spellEnd"/>
            <w:r w:rsidRPr="00D90339">
              <w:rPr>
                <w:rFonts w:ascii="Times New Roman" w:hAnsi="Times New Roman" w:cs="Times New Roman"/>
                <w:sz w:val="24"/>
                <w:szCs w:val="24"/>
              </w:rPr>
              <w:t xml:space="preserve"> traukinys) kelio reiškinį (fizikinio kūno judėjimą neliečiant žemės).</w:t>
            </w:r>
          </w:p>
          <w:p w14:paraId="094B3C27" w14:textId="77777777" w:rsidR="00F76573" w:rsidRPr="00D90339" w:rsidRDefault="00F76573" w:rsidP="00EC1100">
            <w:pPr>
              <w:shd w:val="clear" w:color="auto" w:fill="FFFFFF"/>
              <w:spacing w:after="0" w:line="240" w:lineRule="auto"/>
              <w:rPr>
                <w:rFonts w:ascii="Times New Roman" w:hAnsi="Times New Roman" w:cs="Times New Roman"/>
                <w:sz w:val="24"/>
                <w:szCs w:val="24"/>
              </w:rPr>
            </w:pPr>
            <w:r w:rsidRPr="00D90339">
              <w:rPr>
                <w:rFonts w:ascii="Times New Roman" w:hAnsi="Times New Roman" w:cs="Times New Roman"/>
                <w:sz w:val="24"/>
                <w:szCs w:val="24"/>
              </w:rPr>
              <w:br/>
              <w:t xml:space="preserve">Galima matuoti </w:t>
            </w:r>
            <w:proofErr w:type="spellStart"/>
            <w:r w:rsidRPr="00D90339">
              <w:rPr>
                <w:rFonts w:ascii="Times New Roman" w:hAnsi="Times New Roman" w:cs="Times New Roman"/>
                <w:sz w:val="24"/>
                <w:szCs w:val="24"/>
              </w:rPr>
              <w:t>levitacijos</w:t>
            </w:r>
            <w:proofErr w:type="spellEnd"/>
            <w:r w:rsidRPr="00D90339">
              <w:rPr>
                <w:rFonts w:ascii="Times New Roman" w:hAnsi="Times New Roman" w:cs="Times New Roman"/>
                <w:sz w:val="24"/>
                <w:szCs w:val="24"/>
              </w:rPr>
              <w:t xml:space="preserve"> jėgą; kritinę temperatūrą (naudojant magnetinę </w:t>
            </w:r>
            <w:proofErr w:type="spellStart"/>
            <w:r w:rsidRPr="00D90339">
              <w:rPr>
                <w:rFonts w:ascii="Times New Roman" w:hAnsi="Times New Roman" w:cs="Times New Roman"/>
                <w:sz w:val="24"/>
                <w:szCs w:val="24"/>
              </w:rPr>
              <w:t>levitaciją</w:t>
            </w:r>
            <w:proofErr w:type="spellEnd"/>
            <w:r w:rsidRPr="00D90339">
              <w:rPr>
                <w:rFonts w:ascii="Times New Roman" w:hAnsi="Times New Roman" w:cs="Times New Roman"/>
                <w:sz w:val="24"/>
                <w:szCs w:val="24"/>
              </w:rPr>
              <w:t>).</w:t>
            </w:r>
          </w:p>
          <w:p w14:paraId="4FB965E5" w14:textId="230A6D42" w:rsidR="00F76573" w:rsidRPr="00D90339" w:rsidRDefault="00F76573" w:rsidP="00EC1100">
            <w:pPr>
              <w:shd w:val="clear" w:color="auto" w:fill="FFFFFF"/>
              <w:spacing w:after="0" w:line="240" w:lineRule="auto"/>
              <w:rPr>
                <w:rFonts w:ascii="Times New Roman" w:hAnsi="Times New Roman" w:cs="Times New Roman"/>
                <w:sz w:val="24"/>
                <w:szCs w:val="24"/>
              </w:rPr>
            </w:pPr>
            <w:r w:rsidRPr="00D90339">
              <w:rPr>
                <w:rFonts w:ascii="Times New Roman" w:hAnsi="Times New Roman" w:cs="Times New Roman"/>
                <w:sz w:val="24"/>
                <w:szCs w:val="24"/>
              </w:rPr>
              <w:t>Rinkinyje yra:</w:t>
            </w:r>
            <w:r w:rsidR="00EC1100">
              <w:rPr>
                <w:rFonts w:ascii="Times New Roman" w:hAnsi="Times New Roman" w:cs="Times New Roman"/>
                <w:sz w:val="24"/>
                <w:szCs w:val="24"/>
              </w:rPr>
              <w:t xml:space="preserve"> </w:t>
            </w:r>
            <w:r w:rsidRPr="00D90339">
              <w:rPr>
                <w:rFonts w:ascii="Times New Roman" w:hAnsi="Times New Roman" w:cs="Times New Roman"/>
                <w:sz w:val="24"/>
                <w:szCs w:val="24"/>
              </w:rPr>
              <w:t xml:space="preserve">dvi </w:t>
            </w:r>
            <w:proofErr w:type="spellStart"/>
            <w:r w:rsidRPr="00D90339">
              <w:rPr>
                <w:rFonts w:ascii="Times New Roman" w:hAnsi="Times New Roman" w:cs="Times New Roman"/>
                <w:sz w:val="24"/>
                <w:szCs w:val="24"/>
              </w:rPr>
              <w:t>maglev</w:t>
            </w:r>
            <w:proofErr w:type="spellEnd"/>
            <w:r w:rsidRPr="00D90339">
              <w:rPr>
                <w:rFonts w:ascii="Times New Roman" w:hAnsi="Times New Roman" w:cs="Times New Roman"/>
                <w:sz w:val="24"/>
                <w:szCs w:val="24"/>
              </w:rPr>
              <w:t xml:space="preserve"> tipo apvalios kelio trasos, kurių skersmenys b 40 cm;</w:t>
            </w:r>
            <w:r w:rsidR="00EC1100">
              <w:rPr>
                <w:rFonts w:ascii="Times New Roman" w:hAnsi="Times New Roman" w:cs="Times New Roman"/>
                <w:sz w:val="24"/>
                <w:szCs w:val="24"/>
              </w:rPr>
              <w:t xml:space="preserve"> </w:t>
            </w:r>
            <w:r w:rsidRPr="00D90339">
              <w:rPr>
                <w:rFonts w:ascii="Times New Roman" w:hAnsi="Times New Roman" w:cs="Times New Roman"/>
                <w:sz w:val="24"/>
                <w:szCs w:val="24"/>
              </w:rPr>
              <w:t>8 rankiniai magnetiniai įtaisai;</w:t>
            </w:r>
            <w:r w:rsidR="00EC1100">
              <w:rPr>
                <w:rFonts w:ascii="Times New Roman" w:hAnsi="Times New Roman" w:cs="Times New Roman"/>
                <w:sz w:val="24"/>
                <w:szCs w:val="24"/>
              </w:rPr>
              <w:t xml:space="preserve"> </w:t>
            </w:r>
            <w:r w:rsidRPr="00D90339">
              <w:rPr>
                <w:rFonts w:ascii="Times New Roman" w:hAnsi="Times New Roman" w:cs="Times New Roman"/>
                <w:sz w:val="24"/>
                <w:szCs w:val="24"/>
              </w:rPr>
              <w:t xml:space="preserve">du kvantiniai </w:t>
            </w:r>
            <w:proofErr w:type="spellStart"/>
            <w:r w:rsidRPr="00D90339">
              <w:rPr>
                <w:rFonts w:ascii="Times New Roman" w:hAnsi="Times New Roman" w:cs="Times New Roman"/>
                <w:sz w:val="24"/>
                <w:szCs w:val="24"/>
              </w:rPr>
              <w:t>levitatoriai</w:t>
            </w:r>
            <w:proofErr w:type="spellEnd"/>
            <w:r w:rsidRPr="00D90339">
              <w:rPr>
                <w:rFonts w:ascii="Times New Roman" w:hAnsi="Times New Roman" w:cs="Times New Roman"/>
                <w:sz w:val="24"/>
                <w:szCs w:val="24"/>
              </w:rPr>
              <w:t>, kurių skersmuo 4,5 cm;</w:t>
            </w:r>
            <w:r w:rsidR="00EC1100">
              <w:rPr>
                <w:rFonts w:ascii="Times New Roman" w:hAnsi="Times New Roman" w:cs="Times New Roman"/>
                <w:sz w:val="24"/>
                <w:szCs w:val="24"/>
              </w:rPr>
              <w:t xml:space="preserve"> </w:t>
            </w:r>
            <w:r w:rsidRPr="00D90339">
              <w:rPr>
                <w:rFonts w:ascii="Times New Roman" w:hAnsi="Times New Roman" w:cs="Times New Roman"/>
                <w:sz w:val="24"/>
                <w:szCs w:val="24"/>
              </w:rPr>
              <w:t xml:space="preserve">aštuoni </w:t>
            </w:r>
            <w:proofErr w:type="spellStart"/>
            <w:r w:rsidRPr="00D90339">
              <w:rPr>
                <w:rFonts w:ascii="Times New Roman" w:hAnsi="Times New Roman" w:cs="Times New Roman"/>
                <w:sz w:val="24"/>
                <w:szCs w:val="24"/>
              </w:rPr>
              <w:t>Ed</w:t>
            </w:r>
            <w:proofErr w:type="spellEnd"/>
            <w:r w:rsidRPr="00D90339">
              <w:rPr>
                <w:rFonts w:ascii="Times New Roman" w:hAnsi="Times New Roman" w:cs="Times New Roman"/>
                <w:sz w:val="24"/>
                <w:szCs w:val="24"/>
              </w:rPr>
              <w:t xml:space="preserve"> </w:t>
            </w:r>
            <w:proofErr w:type="spellStart"/>
            <w:r w:rsidRPr="00D90339">
              <w:rPr>
                <w:rFonts w:ascii="Times New Roman" w:hAnsi="Times New Roman" w:cs="Times New Roman"/>
                <w:sz w:val="24"/>
                <w:szCs w:val="24"/>
              </w:rPr>
              <w:t>levitatoriai</w:t>
            </w:r>
            <w:proofErr w:type="spellEnd"/>
            <w:r w:rsidRPr="00D90339">
              <w:rPr>
                <w:rFonts w:ascii="Times New Roman" w:hAnsi="Times New Roman" w:cs="Times New Roman"/>
                <w:sz w:val="24"/>
                <w:szCs w:val="24"/>
              </w:rPr>
              <w:t xml:space="preserve"> (juose įmontuotas termometras), </w:t>
            </w:r>
            <w:proofErr w:type="spellStart"/>
            <w:r w:rsidRPr="00D90339">
              <w:rPr>
                <w:rFonts w:ascii="Times New Roman" w:hAnsi="Times New Roman" w:cs="Times New Roman"/>
                <w:sz w:val="24"/>
                <w:szCs w:val="24"/>
              </w:rPr>
              <w:t>levitatorių</w:t>
            </w:r>
            <w:proofErr w:type="spellEnd"/>
            <w:r w:rsidRPr="00D90339">
              <w:rPr>
                <w:rFonts w:ascii="Times New Roman" w:hAnsi="Times New Roman" w:cs="Times New Roman"/>
                <w:sz w:val="24"/>
                <w:szCs w:val="24"/>
              </w:rPr>
              <w:t xml:space="preserve"> skersmuo 3,5 cm.</w:t>
            </w:r>
          </w:p>
          <w:p w14:paraId="0FD0F5E2" w14:textId="59D3693E" w:rsidR="00F76573" w:rsidRPr="00D90339" w:rsidRDefault="00F76573" w:rsidP="00EC1100">
            <w:pPr>
              <w:shd w:val="clear" w:color="auto" w:fill="FFFFFF"/>
              <w:spacing w:after="0" w:line="240" w:lineRule="auto"/>
              <w:rPr>
                <w:rFonts w:ascii="Times New Roman" w:hAnsi="Times New Roman" w:cs="Times New Roman"/>
                <w:sz w:val="24"/>
                <w:szCs w:val="24"/>
              </w:rPr>
            </w:pPr>
            <w:r w:rsidRPr="00D90339">
              <w:rPr>
                <w:rFonts w:ascii="Times New Roman" w:hAnsi="Times New Roman" w:cs="Times New Roman"/>
                <w:sz w:val="24"/>
                <w:szCs w:val="24"/>
              </w:rPr>
              <w:br/>
              <w:t xml:space="preserve"> Apie </w:t>
            </w:r>
            <w:proofErr w:type="spellStart"/>
            <w:r w:rsidRPr="00D90339">
              <w:rPr>
                <w:rFonts w:ascii="Times New Roman" w:hAnsi="Times New Roman" w:cs="Times New Roman"/>
                <w:sz w:val="24"/>
                <w:szCs w:val="24"/>
              </w:rPr>
              <w:t>levitacijos</w:t>
            </w:r>
            <w:proofErr w:type="spellEnd"/>
            <w:r w:rsidRPr="00D90339">
              <w:rPr>
                <w:rFonts w:ascii="Times New Roman" w:hAnsi="Times New Roman" w:cs="Times New Roman"/>
                <w:sz w:val="24"/>
                <w:szCs w:val="24"/>
              </w:rPr>
              <w:t xml:space="preserve"> reiškinį pateikta mokytojams skirta spausdintinė knygelė (knygelės kopija).</w:t>
            </w:r>
            <w:r w:rsidRPr="00D90339">
              <w:rPr>
                <w:rFonts w:ascii="Times New Roman" w:hAnsi="Times New Roman" w:cs="Times New Roman"/>
                <w:sz w:val="24"/>
                <w:szCs w:val="24"/>
              </w:rPr>
              <w:br/>
              <w:t>Įrenginys parengtas naudojimui, pateikti reikiami papildomi priedai, laidai, reikiami maitinimo šaltiniai.</w:t>
            </w:r>
            <w:r w:rsidRPr="00D90339">
              <w:rPr>
                <w:rFonts w:ascii="Times New Roman" w:hAnsi="Times New Roman" w:cs="Times New Roman"/>
                <w:sz w:val="24"/>
                <w:szCs w:val="24"/>
              </w:rPr>
              <w:br/>
              <w:t>Pateikta naudojimo instrukcija, galimų bandymų aprašymai.</w:t>
            </w:r>
            <w:r w:rsidRPr="00D90339">
              <w:rPr>
                <w:rFonts w:ascii="Times New Roman" w:hAnsi="Times New Roman" w:cs="Times New Roman"/>
                <w:sz w:val="24"/>
                <w:szCs w:val="24"/>
              </w:rPr>
              <w:br/>
              <w:t>Prietaisas pateiktas dėžutėje.</w:t>
            </w:r>
            <w:r w:rsidRPr="00D90339">
              <w:rPr>
                <w:rFonts w:ascii="Times New Roman" w:hAnsi="Times New Roman" w:cs="Times New Roman"/>
                <w:sz w:val="24"/>
                <w:szCs w:val="24"/>
              </w:rPr>
              <w:br/>
              <w:t>  </w:t>
            </w:r>
          </w:p>
        </w:tc>
      </w:tr>
      <w:tr w:rsidR="00F76573" w:rsidRPr="00D90339" w14:paraId="4E4B9FDE" w14:textId="77777777" w:rsidTr="000111EA">
        <w:tc>
          <w:tcPr>
            <w:tcW w:w="704" w:type="dxa"/>
          </w:tcPr>
          <w:p w14:paraId="0CF5B334" w14:textId="77777777" w:rsidR="00F76573" w:rsidRPr="00D90339" w:rsidRDefault="00F76573" w:rsidP="00D90339">
            <w:pPr>
              <w:spacing w:after="0" w:line="240" w:lineRule="auto"/>
              <w:rPr>
                <w:rFonts w:ascii="Times New Roman" w:hAnsi="Times New Roman" w:cs="Times New Roman"/>
                <w:sz w:val="24"/>
                <w:szCs w:val="24"/>
              </w:rPr>
            </w:pPr>
          </w:p>
        </w:tc>
        <w:tc>
          <w:tcPr>
            <w:tcW w:w="2410" w:type="dxa"/>
          </w:tcPr>
          <w:p w14:paraId="48E89CBE" w14:textId="77777777" w:rsidR="00F76573" w:rsidRPr="00D90339" w:rsidRDefault="00F76573" w:rsidP="00D90339">
            <w:pPr>
              <w:widowControl w:val="0"/>
              <w:spacing w:after="0" w:line="240" w:lineRule="auto"/>
              <w:rPr>
                <w:rFonts w:ascii="Times New Roman" w:eastAsia="Times New Roman" w:hAnsi="Times New Roman" w:cs="Times New Roman"/>
                <w:bCs/>
                <w:sz w:val="24"/>
                <w:szCs w:val="24"/>
              </w:rPr>
            </w:pPr>
          </w:p>
        </w:tc>
        <w:tc>
          <w:tcPr>
            <w:tcW w:w="992" w:type="dxa"/>
          </w:tcPr>
          <w:p w14:paraId="7BCEB790" w14:textId="77777777" w:rsidR="00F76573" w:rsidRPr="00D90339" w:rsidRDefault="00F76573" w:rsidP="00D90339">
            <w:pPr>
              <w:spacing w:after="0" w:line="240" w:lineRule="auto"/>
              <w:rPr>
                <w:rFonts w:ascii="Times New Roman" w:hAnsi="Times New Roman" w:cs="Times New Roman"/>
                <w:sz w:val="24"/>
                <w:szCs w:val="24"/>
              </w:rPr>
            </w:pPr>
          </w:p>
        </w:tc>
        <w:tc>
          <w:tcPr>
            <w:tcW w:w="6378" w:type="dxa"/>
          </w:tcPr>
          <w:p w14:paraId="6A049EC3" w14:textId="77777777" w:rsidR="00F76573" w:rsidRPr="00D90339" w:rsidRDefault="00F76573" w:rsidP="00D90339">
            <w:pPr>
              <w:shd w:val="clear" w:color="auto" w:fill="FFFFFF"/>
              <w:spacing w:after="0" w:line="240" w:lineRule="auto"/>
              <w:rPr>
                <w:rFonts w:ascii="Times New Roman" w:hAnsi="Times New Roman" w:cs="Times New Roman"/>
                <w:sz w:val="24"/>
                <w:szCs w:val="24"/>
              </w:rPr>
            </w:pPr>
          </w:p>
        </w:tc>
      </w:tr>
    </w:tbl>
    <w:p w14:paraId="2F34D487" w14:textId="36649A7E" w:rsidR="00580FE8" w:rsidRPr="00D90339" w:rsidRDefault="00580FE8" w:rsidP="00D90339">
      <w:pPr>
        <w:spacing w:after="0" w:line="240" w:lineRule="auto"/>
        <w:rPr>
          <w:rStyle w:val="Knygospavadinimas"/>
          <w:rFonts w:ascii="Times New Roman" w:hAnsi="Times New Roman" w:cs="Times New Roman"/>
          <w:sz w:val="24"/>
          <w:szCs w:val="24"/>
        </w:rPr>
      </w:pPr>
    </w:p>
    <w:p w14:paraId="0978B01A" w14:textId="77777777" w:rsidR="00A15AD5" w:rsidRPr="00D90339" w:rsidRDefault="00A15AD5" w:rsidP="00D90339">
      <w:pPr>
        <w:spacing w:after="0" w:line="240" w:lineRule="auto"/>
        <w:rPr>
          <w:rStyle w:val="Knygospavadinimas"/>
          <w:rFonts w:ascii="Times New Roman" w:hAnsi="Times New Roman" w:cs="Times New Roman"/>
          <w:sz w:val="24"/>
          <w:szCs w:val="24"/>
        </w:rPr>
      </w:pPr>
    </w:p>
    <w:p w14:paraId="41CFA804" w14:textId="0CFD1AE0" w:rsidR="00A15AD5" w:rsidRPr="00D90339" w:rsidRDefault="00A15AD5" w:rsidP="00D90339">
      <w:pPr>
        <w:spacing w:after="0" w:line="240" w:lineRule="auto"/>
        <w:jc w:val="center"/>
        <w:rPr>
          <w:rStyle w:val="Knygospavadinimas"/>
          <w:rFonts w:ascii="Times New Roman" w:hAnsi="Times New Roman" w:cs="Times New Roman"/>
          <w:b w:val="0"/>
          <w:bCs w:val="0"/>
          <w:sz w:val="24"/>
          <w:szCs w:val="24"/>
        </w:rPr>
      </w:pPr>
      <w:r w:rsidRPr="00D90339">
        <w:rPr>
          <w:rStyle w:val="Knygospavadinimas"/>
          <w:rFonts w:ascii="Times New Roman" w:hAnsi="Times New Roman" w:cs="Times New Roman"/>
          <w:b w:val="0"/>
          <w:bCs w:val="0"/>
          <w:sz w:val="24"/>
          <w:szCs w:val="24"/>
        </w:rPr>
        <w:t>____________________________________________</w:t>
      </w:r>
    </w:p>
    <w:sectPr w:rsidR="00A15AD5" w:rsidRPr="00D90339" w:rsidSect="001D504B">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219E2"/>
    <w:multiLevelType w:val="multilevel"/>
    <w:tmpl w:val="5340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CA5D87"/>
    <w:multiLevelType w:val="hybridMultilevel"/>
    <w:tmpl w:val="A490B14A"/>
    <w:lvl w:ilvl="0" w:tplc="0427000F">
      <w:start w:val="1"/>
      <w:numFmt w:val="decimal"/>
      <w:lvlText w:val="%1."/>
      <w:lvlJc w:val="left"/>
      <w:pPr>
        <w:ind w:left="425" w:hanging="360"/>
      </w:pPr>
    </w:lvl>
    <w:lvl w:ilvl="1" w:tplc="04270019" w:tentative="1">
      <w:start w:val="1"/>
      <w:numFmt w:val="lowerLetter"/>
      <w:lvlText w:val="%2."/>
      <w:lvlJc w:val="left"/>
      <w:pPr>
        <w:ind w:left="1145" w:hanging="360"/>
      </w:pPr>
    </w:lvl>
    <w:lvl w:ilvl="2" w:tplc="0427001B" w:tentative="1">
      <w:start w:val="1"/>
      <w:numFmt w:val="lowerRoman"/>
      <w:lvlText w:val="%3."/>
      <w:lvlJc w:val="right"/>
      <w:pPr>
        <w:ind w:left="1865" w:hanging="180"/>
      </w:pPr>
    </w:lvl>
    <w:lvl w:ilvl="3" w:tplc="0427000F" w:tentative="1">
      <w:start w:val="1"/>
      <w:numFmt w:val="decimal"/>
      <w:lvlText w:val="%4."/>
      <w:lvlJc w:val="left"/>
      <w:pPr>
        <w:ind w:left="2585" w:hanging="360"/>
      </w:pPr>
    </w:lvl>
    <w:lvl w:ilvl="4" w:tplc="04270019" w:tentative="1">
      <w:start w:val="1"/>
      <w:numFmt w:val="lowerLetter"/>
      <w:lvlText w:val="%5."/>
      <w:lvlJc w:val="left"/>
      <w:pPr>
        <w:ind w:left="3305" w:hanging="360"/>
      </w:pPr>
    </w:lvl>
    <w:lvl w:ilvl="5" w:tplc="0427001B" w:tentative="1">
      <w:start w:val="1"/>
      <w:numFmt w:val="lowerRoman"/>
      <w:lvlText w:val="%6."/>
      <w:lvlJc w:val="right"/>
      <w:pPr>
        <w:ind w:left="4025" w:hanging="180"/>
      </w:pPr>
    </w:lvl>
    <w:lvl w:ilvl="6" w:tplc="0427000F" w:tentative="1">
      <w:start w:val="1"/>
      <w:numFmt w:val="decimal"/>
      <w:lvlText w:val="%7."/>
      <w:lvlJc w:val="left"/>
      <w:pPr>
        <w:ind w:left="4745" w:hanging="360"/>
      </w:pPr>
    </w:lvl>
    <w:lvl w:ilvl="7" w:tplc="04270019" w:tentative="1">
      <w:start w:val="1"/>
      <w:numFmt w:val="lowerLetter"/>
      <w:lvlText w:val="%8."/>
      <w:lvlJc w:val="left"/>
      <w:pPr>
        <w:ind w:left="5465" w:hanging="360"/>
      </w:pPr>
    </w:lvl>
    <w:lvl w:ilvl="8" w:tplc="0427001B" w:tentative="1">
      <w:start w:val="1"/>
      <w:numFmt w:val="lowerRoman"/>
      <w:lvlText w:val="%9."/>
      <w:lvlJc w:val="right"/>
      <w:pPr>
        <w:ind w:left="6185" w:hanging="180"/>
      </w:pPr>
    </w:lvl>
  </w:abstractNum>
  <w:abstractNum w:abstractNumId="2" w15:restartNumberingAfterBreak="0">
    <w:nsid w:val="40623AAD"/>
    <w:multiLevelType w:val="hybridMultilevel"/>
    <w:tmpl w:val="96E435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D5178E"/>
    <w:multiLevelType w:val="hybridMultilevel"/>
    <w:tmpl w:val="A03EE182"/>
    <w:lvl w:ilvl="0" w:tplc="04270001">
      <w:start w:val="1"/>
      <w:numFmt w:val="bullet"/>
      <w:lvlText w:val=""/>
      <w:lvlJc w:val="left"/>
      <w:pPr>
        <w:ind w:left="825" w:hanging="360"/>
      </w:pPr>
      <w:rPr>
        <w:rFonts w:ascii="Symbol" w:hAnsi="Symbol" w:hint="default"/>
      </w:rPr>
    </w:lvl>
    <w:lvl w:ilvl="1" w:tplc="04270003" w:tentative="1">
      <w:start w:val="1"/>
      <w:numFmt w:val="bullet"/>
      <w:lvlText w:val="o"/>
      <w:lvlJc w:val="left"/>
      <w:pPr>
        <w:ind w:left="1545" w:hanging="360"/>
      </w:pPr>
      <w:rPr>
        <w:rFonts w:ascii="Courier New" w:hAnsi="Courier New" w:cs="Courier New" w:hint="default"/>
      </w:rPr>
    </w:lvl>
    <w:lvl w:ilvl="2" w:tplc="04270005" w:tentative="1">
      <w:start w:val="1"/>
      <w:numFmt w:val="bullet"/>
      <w:lvlText w:val=""/>
      <w:lvlJc w:val="left"/>
      <w:pPr>
        <w:ind w:left="2265" w:hanging="360"/>
      </w:pPr>
      <w:rPr>
        <w:rFonts w:ascii="Wingdings" w:hAnsi="Wingdings" w:hint="default"/>
      </w:rPr>
    </w:lvl>
    <w:lvl w:ilvl="3" w:tplc="04270001" w:tentative="1">
      <w:start w:val="1"/>
      <w:numFmt w:val="bullet"/>
      <w:lvlText w:val=""/>
      <w:lvlJc w:val="left"/>
      <w:pPr>
        <w:ind w:left="2985" w:hanging="360"/>
      </w:pPr>
      <w:rPr>
        <w:rFonts w:ascii="Symbol" w:hAnsi="Symbol" w:hint="default"/>
      </w:rPr>
    </w:lvl>
    <w:lvl w:ilvl="4" w:tplc="04270003" w:tentative="1">
      <w:start w:val="1"/>
      <w:numFmt w:val="bullet"/>
      <w:lvlText w:val="o"/>
      <w:lvlJc w:val="left"/>
      <w:pPr>
        <w:ind w:left="3705" w:hanging="360"/>
      </w:pPr>
      <w:rPr>
        <w:rFonts w:ascii="Courier New" w:hAnsi="Courier New" w:cs="Courier New" w:hint="default"/>
      </w:rPr>
    </w:lvl>
    <w:lvl w:ilvl="5" w:tplc="04270005" w:tentative="1">
      <w:start w:val="1"/>
      <w:numFmt w:val="bullet"/>
      <w:lvlText w:val=""/>
      <w:lvlJc w:val="left"/>
      <w:pPr>
        <w:ind w:left="4425" w:hanging="360"/>
      </w:pPr>
      <w:rPr>
        <w:rFonts w:ascii="Wingdings" w:hAnsi="Wingdings" w:hint="default"/>
      </w:rPr>
    </w:lvl>
    <w:lvl w:ilvl="6" w:tplc="04270001" w:tentative="1">
      <w:start w:val="1"/>
      <w:numFmt w:val="bullet"/>
      <w:lvlText w:val=""/>
      <w:lvlJc w:val="left"/>
      <w:pPr>
        <w:ind w:left="5145" w:hanging="360"/>
      </w:pPr>
      <w:rPr>
        <w:rFonts w:ascii="Symbol" w:hAnsi="Symbol" w:hint="default"/>
      </w:rPr>
    </w:lvl>
    <w:lvl w:ilvl="7" w:tplc="04270003" w:tentative="1">
      <w:start w:val="1"/>
      <w:numFmt w:val="bullet"/>
      <w:lvlText w:val="o"/>
      <w:lvlJc w:val="left"/>
      <w:pPr>
        <w:ind w:left="5865" w:hanging="360"/>
      </w:pPr>
      <w:rPr>
        <w:rFonts w:ascii="Courier New" w:hAnsi="Courier New" w:cs="Courier New" w:hint="default"/>
      </w:rPr>
    </w:lvl>
    <w:lvl w:ilvl="8" w:tplc="04270005" w:tentative="1">
      <w:start w:val="1"/>
      <w:numFmt w:val="bullet"/>
      <w:lvlText w:val=""/>
      <w:lvlJc w:val="left"/>
      <w:pPr>
        <w:ind w:left="6585" w:hanging="360"/>
      </w:pPr>
      <w:rPr>
        <w:rFonts w:ascii="Wingdings" w:hAnsi="Wingdings" w:hint="default"/>
      </w:rPr>
    </w:lvl>
  </w:abstractNum>
  <w:abstractNum w:abstractNumId="4" w15:restartNumberingAfterBreak="0">
    <w:nsid w:val="48A5258B"/>
    <w:multiLevelType w:val="multilevel"/>
    <w:tmpl w:val="E79C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B61052"/>
    <w:multiLevelType w:val="multilevel"/>
    <w:tmpl w:val="8AEA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496AC2"/>
    <w:multiLevelType w:val="multilevel"/>
    <w:tmpl w:val="E67C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45F33"/>
    <w:multiLevelType w:val="multilevel"/>
    <w:tmpl w:val="0324D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244E35"/>
    <w:multiLevelType w:val="hybridMultilevel"/>
    <w:tmpl w:val="F894CE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D3046E9"/>
    <w:multiLevelType w:val="multilevel"/>
    <w:tmpl w:val="6A9AF9C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1034948"/>
    <w:multiLevelType w:val="multilevel"/>
    <w:tmpl w:val="13A2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41105C6"/>
    <w:multiLevelType w:val="hybridMultilevel"/>
    <w:tmpl w:val="9D9A928A"/>
    <w:lvl w:ilvl="0" w:tplc="04270001">
      <w:start w:val="1"/>
      <w:numFmt w:val="bullet"/>
      <w:lvlText w:val=""/>
      <w:lvlJc w:val="left"/>
      <w:pPr>
        <w:ind w:left="760" w:hanging="360"/>
      </w:pPr>
      <w:rPr>
        <w:rFonts w:ascii="Symbol" w:hAnsi="Symbol"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num w:numId="1">
    <w:abstractNumId w:val="9"/>
  </w:num>
  <w:num w:numId="2">
    <w:abstractNumId w:val="6"/>
  </w:num>
  <w:num w:numId="3">
    <w:abstractNumId w:val="1"/>
  </w:num>
  <w:num w:numId="4">
    <w:abstractNumId w:val="5"/>
  </w:num>
  <w:num w:numId="5">
    <w:abstractNumId w:val="7"/>
  </w:num>
  <w:num w:numId="6">
    <w:abstractNumId w:val="0"/>
  </w:num>
  <w:num w:numId="7">
    <w:abstractNumId w:val="10"/>
  </w:num>
  <w:num w:numId="8">
    <w:abstractNumId w:val="4"/>
  </w:num>
  <w:num w:numId="9">
    <w:abstractNumId w:val="2"/>
  </w:num>
  <w:num w:numId="10">
    <w:abstractNumId w:val="8"/>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68E"/>
    <w:rsid w:val="000111EA"/>
    <w:rsid w:val="00033BD0"/>
    <w:rsid w:val="00042C83"/>
    <w:rsid w:val="001D504B"/>
    <w:rsid w:val="002C19BF"/>
    <w:rsid w:val="002E5C56"/>
    <w:rsid w:val="003F3CF1"/>
    <w:rsid w:val="00417243"/>
    <w:rsid w:val="00432391"/>
    <w:rsid w:val="00436419"/>
    <w:rsid w:val="00470C48"/>
    <w:rsid w:val="0049474B"/>
    <w:rsid w:val="004C499C"/>
    <w:rsid w:val="005367BC"/>
    <w:rsid w:val="00580FE8"/>
    <w:rsid w:val="0059368E"/>
    <w:rsid w:val="005B6672"/>
    <w:rsid w:val="006145AB"/>
    <w:rsid w:val="00637407"/>
    <w:rsid w:val="00701986"/>
    <w:rsid w:val="00721592"/>
    <w:rsid w:val="00804DCD"/>
    <w:rsid w:val="0087533F"/>
    <w:rsid w:val="008766A5"/>
    <w:rsid w:val="00884612"/>
    <w:rsid w:val="00906E89"/>
    <w:rsid w:val="009E1B92"/>
    <w:rsid w:val="009E5316"/>
    <w:rsid w:val="00A15AD5"/>
    <w:rsid w:val="00A43A58"/>
    <w:rsid w:val="00A73160"/>
    <w:rsid w:val="00AC1675"/>
    <w:rsid w:val="00AD02DD"/>
    <w:rsid w:val="00B00FA1"/>
    <w:rsid w:val="00B32A37"/>
    <w:rsid w:val="00B3308D"/>
    <w:rsid w:val="00BA3C04"/>
    <w:rsid w:val="00C61B09"/>
    <w:rsid w:val="00CB4F12"/>
    <w:rsid w:val="00CF0380"/>
    <w:rsid w:val="00D27FD2"/>
    <w:rsid w:val="00D3484D"/>
    <w:rsid w:val="00D416B8"/>
    <w:rsid w:val="00D6539C"/>
    <w:rsid w:val="00D75E2F"/>
    <w:rsid w:val="00D90339"/>
    <w:rsid w:val="00D97C94"/>
    <w:rsid w:val="00DB6419"/>
    <w:rsid w:val="00DC3FAC"/>
    <w:rsid w:val="00E0261A"/>
    <w:rsid w:val="00E06C57"/>
    <w:rsid w:val="00EB3CBE"/>
    <w:rsid w:val="00EC1100"/>
    <w:rsid w:val="00ED416A"/>
    <w:rsid w:val="00F50887"/>
    <w:rsid w:val="00F76573"/>
    <w:rsid w:val="00F94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3696F"/>
  <w15:docId w15:val="{9CCDC173-11EC-46BE-8778-9E0AEA5A7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368E"/>
    <w:pPr>
      <w:spacing w:after="160" w:line="259"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9368E"/>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59368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59368E"/>
    <w:rPr>
      <w:b/>
      <w:bCs/>
    </w:rPr>
  </w:style>
  <w:style w:type="character" w:styleId="Hipersaitas">
    <w:name w:val="Hyperlink"/>
    <w:basedOn w:val="Numatytasispastraiposriftas"/>
    <w:uiPriority w:val="99"/>
    <w:unhideWhenUsed/>
    <w:rsid w:val="0059368E"/>
    <w:rPr>
      <w:color w:val="0000FF" w:themeColor="hyperlink"/>
      <w:u w:val="single"/>
    </w:rPr>
  </w:style>
  <w:style w:type="character" w:styleId="Knygospavadinimas">
    <w:name w:val="Book Title"/>
    <w:basedOn w:val="Numatytasispastraiposriftas"/>
    <w:uiPriority w:val="33"/>
    <w:qFormat/>
    <w:rsid w:val="0059368E"/>
    <w:rPr>
      <w:b/>
      <w:bCs/>
      <w:smallCaps/>
      <w:spacing w:val="5"/>
    </w:rPr>
  </w:style>
  <w:style w:type="character" w:styleId="Perirtashipersaitas">
    <w:name w:val="FollowedHyperlink"/>
    <w:basedOn w:val="Numatytasispastraiposriftas"/>
    <w:uiPriority w:val="99"/>
    <w:semiHidden/>
    <w:unhideWhenUsed/>
    <w:rsid w:val="00B00FA1"/>
    <w:rPr>
      <w:color w:val="800080" w:themeColor="followedHyperlink"/>
      <w:u w:val="single"/>
    </w:rPr>
  </w:style>
  <w:style w:type="paragraph" w:styleId="Sraopastraipa">
    <w:name w:val="List Paragraph"/>
    <w:basedOn w:val="prastasis"/>
    <w:uiPriority w:val="34"/>
    <w:qFormat/>
    <w:rsid w:val="00042C83"/>
    <w:pPr>
      <w:ind w:left="720"/>
      <w:contextualSpacing/>
    </w:pPr>
  </w:style>
  <w:style w:type="character" w:styleId="Neapdorotaspaminjimas">
    <w:name w:val="Unresolved Mention"/>
    <w:basedOn w:val="Numatytasispastraiposriftas"/>
    <w:uiPriority w:val="99"/>
    <w:semiHidden/>
    <w:unhideWhenUsed/>
    <w:rsid w:val="00042C83"/>
    <w:rPr>
      <w:color w:val="605E5C"/>
      <w:shd w:val="clear" w:color="auto" w:fill="E1DFDD"/>
    </w:rPr>
  </w:style>
  <w:style w:type="paragraph" w:styleId="Debesliotekstas">
    <w:name w:val="Balloon Text"/>
    <w:basedOn w:val="prastasis"/>
    <w:link w:val="DebesliotekstasDiagrama"/>
    <w:uiPriority w:val="99"/>
    <w:semiHidden/>
    <w:unhideWhenUsed/>
    <w:rsid w:val="001D50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504B"/>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4073">
      <w:bodyDiv w:val="1"/>
      <w:marLeft w:val="0"/>
      <w:marRight w:val="0"/>
      <w:marTop w:val="0"/>
      <w:marBottom w:val="0"/>
      <w:divBdr>
        <w:top w:val="none" w:sz="0" w:space="0" w:color="auto"/>
        <w:left w:val="none" w:sz="0" w:space="0" w:color="auto"/>
        <w:bottom w:val="none" w:sz="0" w:space="0" w:color="auto"/>
        <w:right w:val="none" w:sz="0" w:space="0" w:color="auto"/>
      </w:divBdr>
      <w:divsChild>
        <w:div w:id="2126658682">
          <w:marLeft w:val="0"/>
          <w:marRight w:val="0"/>
          <w:marTop w:val="0"/>
          <w:marBottom w:val="0"/>
          <w:divBdr>
            <w:top w:val="none" w:sz="0" w:space="0" w:color="auto"/>
            <w:left w:val="none" w:sz="0" w:space="0" w:color="auto"/>
            <w:bottom w:val="none" w:sz="0" w:space="0" w:color="auto"/>
            <w:right w:val="none" w:sz="0" w:space="0" w:color="auto"/>
          </w:divBdr>
        </w:div>
        <w:div w:id="915287744">
          <w:marLeft w:val="0"/>
          <w:marRight w:val="0"/>
          <w:marTop w:val="0"/>
          <w:marBottom w:val="0"/>
          <w:divBdr>
            <w:top w:val="none" w:sz="0" w:space="0" w:color="auto"/>
            <w:left w:val="none" w:sz="0" w:space="0" w:color="auto"/>
            <w:bottom w:val="none" w:sz="0" w:space="0" w:color="auto"/>
            <w:right w:val="none" w:sz="0" w:space="0" w:color="auto"/>
          </w:divBdr>
        </w:div>
      </w:divsChild>
    </w:div>
    <w:div w:id="154803812">
      <w:bodyDiv w:val="1"/>
      <w:marLeft w:val="0"/>
      <w:marRight w:val="0"/>
      <w:marTop w:val="0"/>
      <w:marBottom w:val="0"/>
      <w:divBdr>
        <w:top w:val="none" w:sz="0" w:space="0" w:color="auto"/>
        <w:left w:val="none" w:sz="0" w:space="0" w:color="auto"/>
        <w:bottom w:val="none" w:sz="0" w:space="0" w:color="auto"/>
        <w:right w:val="none" w:sz="0" w:space="0" w:color="auto"/>
      </w:divBdr>
    </w:div>
    <w:div w:id="156239251">
      <w:bodyDiv w:val="1"/>
      <w:marLeft w:val="0"/>
      <w:marRight w:val="0"/>
      <w:marTop w:val="0"/>
      <w:marBottom w:val="0"/>
      <w:divBdr>
        <w:top w:val="none" w:sz="0" w:space="0" w:color="auto"/>
        <w:left w:val="none" w:sz="0" w:space="0" w:color="auto"/>
        <w:bottom w:val="none" w:sz="0" w:space="0" w:color="auto"/>
        <w:right w:val="none" w:sz="0" w:space="0" w:color="auto"/>
      </w:divBdr>
    </w:div>
    <w:div w:id="159852848">
      <w:bodyDiv w:val="1"/>
      <w:marLeft w:val="0"/>
      <w:marRight w:val="0"/>
      <w:marTop w:val="0"/>
      <w:marBottom w:val="0"/>
      <w:divBdr>
        <w:top w:val="none" w:sz="0" w:space="0" w:color="auto"/>
        <w:left w:val="none" w:sz="0" w:space="0" w:color="auto"/>
        <w:bottom w:val="none" w:sz="0" w:space="0" w:color="auto"/>
        <w:right w:val="none" w:sz="0" w:space="0" w:color="auto"/>
      </w:divBdr>
    </w:div>
    <w:div w:id="163983373">
      <w:bodyDiv w:val="1"/>
      <w:marLeft w:val="0"/>
      <w:marRight w:val="0"/>
      <w:marTop w:val="0"/>
      <w:marBottom w:val="0"/>
      <w:divBdr>
        <w:top w:val="none" w:sz="0" w:space="0" w:color="auto"/>
        <w:left w:val="none" w:sz="0" w:space="0" w:color="auto"/>
        <w:bottom w:val="none" w:sz="0" w:space="0" w:color="auto"/>
        <w:right w:val="none" w:sz="0" w:space="0" w:color="auto"/>
      </w:divBdr>
    </w:div>
    <w:div w:id="253326709">
      <w:bodyDiv w:val="1"/>
      <w:marLeft w:val="0"/>
      <w:marRight w:val="0"/>
      <w:marTop w:val="0"/>
      <w:marBottom w:val="0"/>
      <w:divBdr>
        <w:top w:val="none" w:sz="0" w:space="0" w:color="auto"/>
        <w:left w:val="none" w:sz="0" w:space="0" w:color="auto"/>
        <w:bottom w:val="none" w:sz="0" w:space="0" w:color="auto"/>
        <w:right w:val="none" w:sz="0" w:space="0" w:color="auto"/>
      </w:divBdr>
    </w:div>
    <w:div w:id="260337654">
      <w:bodyDiv w:val="1"/>
      <w:marLeft w:val="0"/>
      <w:marRight w:val="0"/>
      <w:marTop w:val="0"/>
      <w:marBottom w:val="0"/>
      <w:divBdr>
        <w:top w:val="none" w:sz="0" w:space="0" w:color="auto"/>
        <w:left w:val="none" w:sz="0" w:space="0" w:color="auto"/>
        <w:bottom w:val="none" w:sz="0" w:space="0" w:color="auto"/>
        <w:right w:val="none" w:sz="0" w:space="0" w:color="auto"/>
      </w:divBdr>
    </w:div>
    <w:div w:id="286476896">
      <w:bodyDiv w:val="1"/>
      <w:marLeft w:val="0"/>
      <w:marRight w:val="0"/>
      <w:marTop w:val="0"/>
      <w:marBottom w:val="0"/>
      <w:divBdr>
        <w:top w:val="none" w:sz="0" w:space="0" w:color="auto"/>
        <w:left w:val="none" w:sz="0" w:space="0" w:color="auto"/>
        <w:bottom w:val="none" w:sz="0" w:space="0" w:color="auto"/>
        <w:right w:val="none" w:sz="0" w:space="0" w:color="auto"/>
      </w:divBdr>
    </w:div>
    <w:div w:id="365374360">
      <w:bodyDiv w:val="1"/>
      <w:marLeft w:val="0"/>
      <w:marRight w:val="0"/>
      <w:marTop w:val="0"/>
      <w:marBottom w:val="0"/>
      <w:divBdr>
        <w:top w:val="none" w:sz="0" w:space="0" w:color="auto"/>
        <w:left w:val="none" w:sz="0" w:space="0" w:color="auto"/>
        <w:bottom w:val="none" w:sz="0" w:space="0" w:color="auto"/>
        <w:right w:val="none" w:sz="0" w:space="0" w:color="auto"/>
      </w:divBdr>
    </w:div>
    <w:div w:id="422844549">
      <w:bodyDiv w:val="1"/>
      <w:marLeft w:val="0"/>
      <w:marRight w:val="0"/>
      <w:marTop w:val="0"/>
      <w:marBottom w:val="0"/>
      <w:divBdr>
        <w:top w:val="none" w:sz="0" w:space="0" w:color="auto"/>
        <w:left w:val="none" w:sz="0" w:space="0" w:color="auto"/>
        <w:bottom w:val="none" w:sz="0" w:space="0" w:color="auto"/>
        <w:right w:val="none" w:sz="0" w:space="0" w:color="auto"/>
      </w:divBdr>
    </w:div>
    <w:div w:id="426199956">
      <w:bodyDiv w:val="1"/>
      <w:marLeft w:val="0"/>
      <w:marRight w:val="0"/>
      <w:marTop w:val="0"/>
      <w:marBottom w:val="0"/>
      <w:divBdr>
        <w:top w:val="none" w:sz="0" w:space="0" w:color="auto"/>
        <w:left w:val="none" w:sz="0" w:space="0" w:color="auto"/>
        <w:bottom w:val="none" w:sz="0" w:space="0" w:color="auto"/>
        <w:right w:val="none" w:sz="0" w:space="0" w:color="auto"/>
      </w:divBdr>
    </w:div>
    <w:div w:id="489636304">
      <w:bodyDiv w:val="1"/>
      <w:marLeft w:val="0"/>
      <w:marRight w:val="0"/>
      <w:marTop w:val="0"/>
      <w:marBottom w:val="0"/>
      <w:divBdr>
        <w:top w:val="none" w:sz="0" w:space="0" w:color="auto"/>
        <w:left w:val="none" w:sz="0" w:space="0" w:color="auto"/>
        <w:bottom w:val="none" w:sz="0" w:space="0" w:color="auto"/>
        <w:right w:val="none" w:sz="0" w:space="0" w:color="auto"/>
      </w:divBdr>
      <w:divsChild>
        <w:div w:id="640892592">
          <w:marLeft w:val="0"/>
          <w:marRight w:val="0"/>
          <w:marTop w:val="0"/>
          <w:marBottom w:val="0"/>
          <w:divBdr>
            <w:top w:val="none" w:sz="0" w:space="0" w:color="auto"/>
            <w:left w:val="none" w:sz="0" w:space="0" w:color="auto"/>
            <w:bottom w:val="none" w:sz="0" w:space="0" w:color="auto"/>
            <w:right w:val="none" w:sz="0" w:space="0" w:color="auto"/>
          </w:divBdr>
        </w:div>
        <w:div w:id="1964532280">
          <w:marLeft w:val="0"/>
          <w:marRight w:val="0"/>
          <w:marTop w:val="0"/>
          <w:marBottom w:val="0"/>
          <w:divBdr>
            <w:top w:val="none" w:sz="0" w:space="0" w:color="auto"/>
            <w:left w:val="none" w:sz="0" w:space="0" w:color="auto"/>
            <w:bottom w:val="none" w:sz="0" w:space="0" w:color="auto"/>
            <w:right w:val="none" w:sz="0" w:space="0" w:color="auto"/>
          </w:divBdr>
        </w:div>
      </w:divsChild>
    </w:div>
    <w:div w:id="518010009">
      <w:bodyDiv w:val="1"/>
      <w:marLeft w:val="0"/>
      <w:marRight w:val="0"/>
      <w:marTop w:val="0"/>
      <w:marBottom w:val="0"/>
      <w:divBdr>
        <w:top w:val="none" w:sz="0" w:space="0" w:color="auto"/>
        <w:left w:val="none" w:sz="0" w:space="0" w:color="auto"/>
        <w:bottom w:val="none" w:sz="0" w:space="0" w:color="auto"/>
        <w:right w:val="none" w:sz="0" w:space="0" w:color="auto"/>
      </w:divBdr>
    </w:div>
    <w:div w:id="571431449">
      <w:bodyDiv w:val="1"/>
      <w:marLeft w:val="0"/>
      <w:marRight w:val="0"/>
      <w:marTop w:val="0"/>
      <w:marBottom w:val="0"/>
      <w:divBdr>
        <w:top w:val="none" w:sz="0" w:space="0" w:color="auto"/>
        <w:left w:val="none" w:sz="0" w:space="0" w:color="auto"/>
        <w:bottom w:val="none" w:sz="0" w:space="0" w:color="auto"/>
        <w:right w:val="none" w:sz="0" w:space="0" w:color="auto"/>
      </w:divBdr>
      <w:divsChild>
        <w:div w:id="979308733">
          <w:marLeft w:val="75"/>
          <w:marRight w:val="0"/>
          <w:marTop w:val="0"/>
          <w:marBottom w:val="0"/>
          <w:divBdr>
            <w:top w:val="none" w:sz="0" w:space="0" w:color="auto"/>
            <w:left w:val="none" w:sz="0" w:space="0" w:color="auto"/>
            <w:bottom w:val="none" w:sz="0" w:space="0" w:color="auto"/>
            <w:right w:val="none" w:sz="0" w:space="0" w:color="auto"/>
          </w:divBdr>
          <w:divsChild>
            <w:div w:id="773673500">
              <w:marLeft w:val="0"/>
              <w:marRight w:val="0"/>
              <w:marTop w:val="0"/>
              <w:marBottom w:val="0"/>
              <w:divBdr>
                <w:top w:val="none" w:sz="0" w:space="0" w:color="auto"/>
                <w:left w:val="none" w:sz="0" w:space="0" w:color="auto"/>
                <w:bottom w:val="none" w:sz="0" w:space="0" w:color="auto"/>
                <w:right w:val="none" w:sz="0" w:space="0" w:color="auto"/>
              </w:divBdr>
            </w:div>
            <w:div w:id="613100382">
              <w:marLeft w:val="0"/>
              <w:marRight w:val="0"/>
              <w:marTop w:val="0"/>
              <w:marBottom w:val="0"/>
              <w:divBdr>
                <w:top w:val="none" w:sz="0" w:space="0" w:color="auto"/>
                <w:left w:val="none" w:sz="0" w:space="0" w:color="auto"/>
                <w:bottom w:val="none" w:sz="0" w:space="0" w:color="auto"/>
                <w:right w:val="none" w:sz="0" w:space="0" w:color="auto"/>
              </w:divBdr>
            </w:div>
            <w:div w:id="632711624">
              <w:marLeft w:val="0"/>
              <w:marRight w:val="0"/>
              <w:marTop w:val="300"/>
              <w:marBottom w:val="300"/>
              <w:divBdr>
                <w:top w:val="none" w:sz="0" w:space="0" w:color="auto"/>
                <w:left w:val="none" w:sz="0" w:space="0" w:color="auto"/>
                <w:bottom w:val="none" w:sz="0" w:space="0" w:color="auto"/>
                <w:right w:val="none" w:sz="0" w:space="0" w:color="auto"/>
              </w:divBdr>
              <w:divsChild>
                <w:div w:id="1317109059">
                  <w:marLeft w:val="0"/>
                  <w:marRight w:val="0"/>
                  <w:marTop w:val="0"/>
                  <w:marBottom w:val="0"/>
                  <w:divBdr>
                    <w:top w:val="none" w:sz="0" w:space="0" w:color="auto"/>
                    <w:left w:val="none" w:sz="0" w:space="0" w:color="auto"/>
                    <w:bottom w:val="none" w:sz="0" w:space="0" w:color="auto"/>
                    <w:right w:val="none" w:sz="0" w:space="0" w:color="auto"/>
                  </w:divBdr>
                  <w:divsChild>
                    <w:div w:id="1539975860">
                      <w:marLeft w:val="0"/>
                      <w:marRight w:val="0"/>
                      <w:marTop w:val="150"/>
                      <w:marBottom w:val="0"/>
                      <w:divBdr>
                        <w:top w:val="none" w:sz="0" w:space="0" w:color="auto"/>
                        <w:left w:val="none" w:sz="0" w:space="0" w:color="auto"/>
                        <w:bottom w:val="none" w:sz="0" w:space="0" w:color="auto"/>
                        <w:right w:val="none" w:sz="0" w:space="0" w:color="auto"/>
                      </w:divBdr>
                    </w:div>
                  </w:divsChild>
                </w:div>
                <w:div w:id="392823926">
                  <w:marLeft w:val="0"/>
                  <w:marRight w:val="0"/>
                  <w:marTop w:val="300"/>
                  <w:marBottom w:val="300"/>
                  <w:divBdr>
                    <w:top w:val="single" w:sz="6" w:space="0" w:color="E7E7E7"/>
                    <w:left w:val="single" w:sz="6" w:space="0" w:color="E7E7E7"/>
                    <w:bottom w:val="single" w:sz="6" w:space="0" w:color="E7E7E7"/>
                    <w:right w:val="single" w:sz="6" w:space="0" w:color="E7E7E7"/>
                  </w:divBdr>
                  <w:divsChild>
                    <w:div w:id="1755392634">
                      <w:marLeft w:val="0"/>
                      <w:marRight w:val="0"/>
                      <w:marTop w:val="0"/>
                      <w:marBottom w:val="0"/>
                      <w:divBdr>
                        <w:top w:val="none" w:sz="0" w:space="0" w:color="auto"/>
                        <w:left w:val="none" w:sz="0" w:space="0" w:color="auto"/>
                        <w:bottom w:val="none" w:sz="0" w:space="0" w:color="auto"/>
                        <w:right w:val="none" w:sz="0" w:space="0" w:color="auto"/>
                      </w:divBdr>
                      <w:divsChild>
                        <w:div w:id="1799840113">
                          <w:marLeft w:val="0"/>
                          <w:marRight w:val="0"/>
                          <w:marTop w:val="0"/>
                          <w:marBottom w:val="0"/>
                          <w:divBdr>
                            <w:top w:val="none" w:sz="0" w:space="0" w:color="auto"/>
                            <w:left w:val="none" w:sz="0" w:space="0" w:color="auto"/>
                            <w:bottom w:val="none" w:sz="0" w:space="0" w:color="auto"/>
                            <w:right w:val="none" w:sz="0" w:space="0" w:color="auto"/>
                          </w:divBdr>
                          <w:divsChild>
                            <w:div w:id="2050063051">
                              <w:marLeft w:val="0"/>
                              <w:marRight w:val="0"/>
                              <w:marTop w:val="150"/>
                              <w:marBottom w:val="0"/>
                              <w:divBdr>
                                <w:top w:val="none" w:sz="0" w:space="0" w:color="auto"/>
                                <w:left w:val="none" w:sz="0" w:space="0" w:color="auto"/>
                                <w:bottom w:val="none" w:sz="0" w:space="0" w:color="auto"/>
                                <w:right w:val="none" w:sz="0" w:space="0" w:color="auto"/>
                              </w:divBdr>
                              <w:divsChild>
                                <w:div w:id="86575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737158">
                          <w:marLeft w:val="0"/>
                          <w:marRight w:val="0"/>
                          <w:marTop w:val="225"/>
                          <w:marBottom w:val="225"/>
                          <w:divBdr>
                            <w:top w:val="none" w:sz="0" w:space="0" w:color="auto"/>
                            <w:left w:val="none" w:sz="0" w:space="0" w:color="auto"/>
                            <w:bottom w:val="none" w:sz="0" w:space="0" w:color="auto"/>
                            <w:right w:val="none" w:sz="0" w:space="0" w:color="auto"/>
                          </w:divBdr>
                          <w:divsChild>
                            <w:div w:id="160341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769721">
          <w:marLeft w:val="0"/>
          <w:marRight w:val="0"/>
          <w:marTop w:val="150"/>
          <w:marBottom w:val="0"/>
          <w:divBdr>
            <w:top w:val="none" w:sz="0" w:space="0" w:color="auto"/>
            <w:left w:val="none" w:sz="0" w:space="0" w:color="auto"/>
            <w:bottom w:val="none" w:sz="0" w:space="0" w:color="auto"/>
            <w:right w:val="none" w:sz="0" w:space="0" w:color="auto"/>
          </w:divBdr>
          <w:divsChild>
            <w:div w:id="1203051547">
              <w:marLeft w:val="0"/>
              <w:marRight w:val="0"/>
              <w:marTop w:val="450"/>
              <w:marBottom w:val="0"/>
              <w:divBdr>
                <w:top w:val="none" w:sz="0" w:space="0" w:color="auto"/>
                <w:left w:val="none" w:sz="0" w:space="0" w:color="auto"/>
                <w:bottom w:val="none" w:sz="0" w:space="0" w:color="auto"/>
                <w:right w:val="none" w:sz="0" w:space="0" w:color="auto"/>
              </w:divBdr>
              <w:divsChild>
                <w:div w:id="923533403">
                  <w:marLeft w:val="0"/>
                  <w:marRight w:val="0"/>
                  <w:marTop w:val="0"/>
                  <w:marBottom w:val="0"/>
                  <w:divBdr>
                    <w:top w:val="none" w:sz="0" w:space="0" w:color="auto"/>
                    <w:left w:val="none" w:sz="0" w:space="0" w:color="auto"/>
                    <w:bottom w:val="none" w:sz="0" w:space="0" w:color="auto"/>
                    <w:right w:val="none" w:sz="0" w:space="0" w:color="auto"/>
                  </w:divBdr>
                </w:div>
                <w:div w:id="2105564525">
                  <w:marLeft w:val="0"/>
                  <w:marRight w:val="0"/>
                  <w:marTop w:val="0"/>
                  <w:marBottom w:val="0"/>
                  <w:divBdr>
                    <w:top w:val="none" w:sz="0" w:space="0" w:color="auto"/>
                    <w:left w:val="single" w:sz="6" w:space="0" w:color="DDDDDD"/>
                    <w:bottom w:val="single" w:sz="6" w:space="0" w:color="DDDDDD"/>
                    <w:right w:val="single" w:sz="6" w:space="0" w:color="DDDDDD"/>
                  </w:divBdr>
                  <w:divsChild>
                    <w:div w:id="92203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019">
      <w:bodyDiv w:val="1"/>
      <w:marLeft w:val="0"/>
      <w:marRight w:val="0"/>
      <w:marTop w:val="0"/>
      <w:marBottom w:val="0"/>
      <w:divBdr>
        <w:top w:val="none" w:sz="0" w:space="0" w:color="auto"/>
        <w:left w:val="none" w:sz="0" w:space="0" w:color="auto"/>
        <w:bottom w:val="none" w:sz="0" w:space="0" w:color="auto"/>
        <w:right w:val="none" w:sz="0" w:space="0" w:color="auto"/>
      </w:divBdr>
    </w:div>
    <w:div w:id="616446920">
      <w:bodyDiv w:val="1"/>
      <w:marLeft w:val="0"/>
      <w:marRight w:val="0"/>
      <w:marTop w:val="0"/>
      <w:marBottom w:val="0"/>
      <w:divBdr>
        <w:top w:val="none" w:sz="0" w:space="0" w:color="auto"/>
        <w:left w:val="none" w:sz="0" w:space="0" w:color="auto"/>
        <w:bottom w:val="none" w:sz="0" w:space="0" w:color="auto"/>
        <w:right w:val="none" w:sz="0" w:space="0" w:color="auto"/>
      </w:divBdr>
    </w:div>
    <w:div w:id="616913255">
      <w:bodyDiv w:val="1"/>
      <w:marLeft w:val="0"/>
      <w:marRight w:val="0"/>
      <w:marTop w:val="0"/>
      <w:marBottom w:val="0"/>
      <w:divBdr>
        <w:top w:val="none" w:sz="0" w:space="0" w:color="auto"/>
        <w:left w:val="none" w:sz="0" w:space="0" w:color="auto"/>
        <w:bottom w:val="none" w:sz="0" w:space="0" w:color="auto"/>
        <w:right w:val="none" w:sz="0" w:space="0" w:color="auto"/>
      </w:divBdr>
    </w:div>
    <w:div w:id="642276768">
      <w:bodyDiv w:val="1"/>
      <w:marLeft w:val="0"/>
      <w:marRight w:val="0"/>
      <w:marTop w:val="0"/>
      <w:marBottom w:val="0"/>
      <w:divBdr>
        <w:top w:val="none" w:sz="0" w:space="0" w:color="auto"/>
        <w:left w:val="none" w:sz="0" w:space="0" w:color="auto"/>
        <w:bottom w:val="none" w:sz="0" w:space="0" w:color="auto"/>
        <w:right w:val="none" w:sz="0" w:space="0" w:color="auto"/>
      </w:divBdr>
    </w:div>
    <w:div w:id="693263894">
      <w:bodyDiv w:val="1"/>
      <w:marLeft w:val="0"/>
      <w:marRight w:val="0"/>
      <w:marTop w:val="0"/>
      <w:marBottom w:val="0"/>
      <w:divBdr>
        <w:top w:val="none" w:sz="0" w:space="0" w:color="auto"/>
        <w:left w:val="none" w:sz="0" w:space="0" w:color="auto"/>
        <w:bottom w:val="none" w:sz="0" w:space="0" w:color="auto"/>
        <w:right w:val="none" w:sz="0" w:space="0" w:color="auto"/>
      </w:divBdr>
    </w:div>
    <w:div w:id="725106519">
      <w:bodyDiv w:val="1"/>
      <w:marLeft w:val="0"/>
      <w:marRight w:val="0"/>
      <w:marTop w:val="0"/>
      <w:marBottom w:val="0"/>
      <w:divBdr>
        <w:top w:val="none" w:sz="0" w:space="0" w:color="auto"/>
        <w:left w:val="none" w:sz="0" w:space="0" w:color="auto"/>
        <w:bottom w:val="none" w:sz="0" w:space="0" w:color="auto"/>
        <w:right w:val="none" w:sz="0" w:space="0" w:color="auto"/>
      </w:divBdr>
    </w:div>
    <w:div w:id="743642634">
      <w:bodyDiv w:val="1"/>
      <w:marLeft w:val="0"/>
      <w:marRight w:val="0"/>
      <w:marTop w:val="0"/>
      <w:marBottom w:val="0"/>
      <w:divBdr>
        <w:top w:val="none" w:sz="0" w:space="0" w:color="auto"/>
        <w:left w:val="none" w:sz="0" w:space="0" w:color="auto"/>
        <w:bottom w:val="none" w:sz="0" w:space="0" w:color="auto"/>
        <w:right w:val="none" w:sz="0" w:space="0" w:color="auto"/>
      </w:divBdr>
    </w:div>
    <w:div w:id="809249028">
      <w:bodyDiv w:val="1"/>
      <w:marLeft w:val="0"/>
      <w:marRight w:val="0"/>
      <w:marTop w:val="0"/>
      <w:marBottom w:val="0"/>
      <w:divBdr>
        <w:top w:val="none" w:sz="0" w:space="0" w:color="auto"/>
        <w:left w:val="none" w:sz="0" w:space="0" w:color="auto"/>
        <w:bottom w:val="none" w:sz="0" w:space="0" w:color="auto"/>
        <w:right w:val="none" w:sz="0" w:space="0" w:color="auto"/>
      </w:divBdr>
    </w:div>
    <w:div w:id="843545246">
      <w:bodyDiv w:val="1"/>
      <w:marLeft w:val="0"/>
      <w:marRight w:val="0"/>
      <w:marTop w:val="0"/>
      <w:marBottom w:val="0"/>
      <w:divBdr>
        <w:top w:val="none" w:sz="0" w:space="0" w:color="auto"/>
        <w:left w:val="none" w:sz="0" w:space="0" w:color="auto"/>
        <w:bottom w:val="none" w:sz="0" w:space="0" w:color="auto"/>
        <w:right w:val="none" w:sz="0" w:space="0" w:color="auto"/>
      </w:divBdr>
    </w:div>
    <w:div w:id="1092237100">
      <w:bodyDiv w:val="1"/>
      <w:marLeft w:val="0"/>
      <w:marRight w:val="0"/>
      <w:marTop w:val="0"/>
      <w:marBottom w:val="0"/>
      <w:divBdr>
        <w:top w:val="none" w:sz="0" w:space="0" w:color="auto"/>
        <w:left w:val="none" w:sz="0" w:space="0" w:color="auto"/>
        <w:bottom w:val="none" w:sz="0" w:space="0" w:color="auto"/>
        <w:right w:val="none" w:sz="0" w:space="0" w:color="auto"/>
      </w:divBdr>
      <w:divsChild>
        <w:div w:id="1466390324">
          <w:marLeft w:val="0"/>
          <w:marRight w:val="0"/>
          <w:marTop w:val="0"/>
          <w:marBottom w:val="0"/>
          <w:divBdr>
            <w:top w:val="none" w:sz="0" w:space="0" w:color="auto"/>
            <w:left w:val="none" w:sz="0" w:space="0" w:color="auto"/>
            <w:bottom w:val="none" w:sz="0" w:space="0" w:color="auto"/>
            <w:right w:val="none" w:sz="0" w:space="0" w:color="auto"/>
          </w:divBdr>
        </w:div>
        <w:div w:id="2115392299">
          <w:marLeft w:val="0"/>
          <w:marRight w:val="0"/>
          <w:marTop w:val="0"/>
          <w:marBottom w:val="0"/>
          <w:divBdr>
            <w:top w:val="none" w:sz="0" w:space="0" w:color="auto"/>
            <w:left w:val="none" w:sz="0" w:space="0" w:color="auto"/>
            <w:bottom w:val="none" w:sz="0" w:space="0" w:color="auto"/>
            <w:right w:val="none" w:sz="0" w:space="0" w:color="auto"/>
          </w:divBdr>
        </w:div>
      </w:divsChild>
    </w:div>
    <w:div w:id="1111240056">
      <w:bodyDiv w:val="1"/>
      <w:marLeft w:val="0"/>
      <w:marRight w:val="0"/>
      <w:marTop w:val="0"/>
      <w:marBottom w:val="0"/>
      <w:divBdr>
        <w:top w:val="none" w:sz="0" w:space="0" w:color="auto"/>
        <w:left w:val="none" w:sz="0" w:space="0" w:color="auto"/>
        <w:bottom w:val="none" w:sz="0" w:space="0" w:color="auto"/>
        <w:right w:val="none" w:sz="0" w:space="0" w:color="auto"/>
      </w:divBdr>
    </w:div>
    <w:div w:id="1111970184">
      <w:bodyDiv w:val="1"/>
      <w:marLeft w:val="0"/>
      <w:marRight w:val="0"/>
      <w:marTop w:val="0"/>
      <w:marBottom w:val="0"/>
      <w:divBdr>
        <w:top w:val="none" w:sz="0" w:space="0" w:color="auto"/>
        <w:left w:val="none" w:sz="0" w:space="0" w:color="auto"/>
        <w:bottom w:val="none" w:sz="0" w:space="0" w:color="auto"/>
        <w:right w:val="none" w:sz="0" w:space="0" w:color="auto"/>
      </w:divBdr>
    </w:div>
    <w:div w:id="1258833228">
      <w:bodyDiv w:val="1"/>
      <w:marLeft w:val="0"/>
      <w:marRight w:val="0"/>
      <w:marTop w:val="0"/>
      <w:marBottom w:val="0"/>
      <w:divBdr>
        <w:top w:val="none" w:sz="0" w:space="0" w:color="auto"/>
        <w:left w:val="none" w:sz="0" w:space="0" w:color="auto"/>
        <w:bottom w:val="none" w:sz="0" w:space="0" w:color="auto"/>
        <w:right w:val="none" w:sz="0" w:space="0" w:color="auto"/>
      </w:divBdr>
      <w:divsChild>
        <w:div w:id="1903983657">
          <w:marLeft w:val="0"/>
          <w:marRight w:val="0"/>
          <w:marTop w:val="0"/>
          <w:marBottom w:val="0"/>
          <w:divBdr>
            <w:top w:val="none" w:sz="0" w:space="0" w:color="auto"/>
            <w:left w:val="none" w:sz="0" w:space="0" w:color="auto"/>
            <w:bottom w:val="none" w:sz="0" w:space="0" w:color="auto"/>
            <w:right w:val="none" w:sz="0" w:space="0" w:color="auto"/>
          </w:divBdr>
        </w:div>
        <w:div w:id="1368794296">
          <w:marLeft w:val="0"/>
          <w:marRight w:val="0"/>
          <w:marTop w:val="0"/>
          <w:marBottom w:val="0"/>
          <w:divBdr>
            <w:top w:val="none" w:sz="0" w:space="0" w:color="auto"/>
            <w:left w:val="none" w:sz="0" w:space="0" w:color="auto"/>
            <w:bottom w:val="none" w:sz="0" w:space="0" w:color="auto"/>
            <w:right w:val="none" w:sz="0" w:space="0" w:color="auto"/>
          </w:divBdr>
        </w:div>
      </w:divsChild>
    </w:div>
    <w:div w:id="1262303759">
      <w:bodyDiv w:val="1"/>
      <w:marLeft w:val="0"/>
      <w:marRight w:val="0"/>
      <w:marTop w:val="0"/>
      <w:marBottom w:val="0"/>
      <w:divBdr>
        <w:top w:val="none" w:sz="0" w:space="0" w:color="auto"/>
        <w:left w:val="none" w:sz="0" w:space="0" w:color="auto"/>
        <w:bottom w:val="none" w:sz="0" w:space="0" w:color="auto"/>
        <w:right w:val="none" w:sz="0" w:space="0" w:color="auto"/>
      </w:divBdr>
    </w:div>
    <w:div w:id="1328096832">
      <w:bodyDiv w:val="1"/>
      <w:marLeft w:val="0"/>
      <w:marRight w:val="0"/>
      <w:marTop w:val="0"/>
      <w:marBottom w:val="0"/>
      <w:divBdr>
        <w:top w:val="none" w:sz="0" w:space="0" w:color="auto"/>
        <w:left w:val="none" w:sz="0" w:space="0" w:color="auto"/>
        <w:bottom w:val="none" w:sz="0" w:space="0" w:color="auto"/>
        <w:right w:val="none" w:sz="0" w:space="0" w:color="auto"/>
      </w:divBdr>
      <w:divsChild>
        <w:div w:id="785779372">
          <w:marLeft w:val="75"/>
          <w:marRight w:val="0"/>
          <w:marTop w:val="0"/>
          <w:marBottom w:val="0"/>
          <w:divBdr>
            <w:top w:val="none" w:sz="0" w:space="0" w:color="auto"/>
            <w:left w:val="none" w:sz="0" w:space="0" w:color="auto"/>
            <w:bottom w:val="none" w:sz="0" w:space="0" w:color="auto"/>
            <w:right w:val="none" w:sz="0" w:space="0" w:color="auto"/>
          </w:divBdr>
          <w:divsChild>
            <w:div w:id="1701858331">
              <w:marLeft w:val="0"/>
              <w:marRight w:val="0"/>
              <w:marTop w:val="0"/>
              <w:marBottom w:val="0"/>
              <w:divBdr>
                <w:top w:val="none" w:sz="0" w:space="0" w:color="auto"/>
                <w:left w:val="none" w:sz="0" w:space="0" w:color="auto"/>
                <w:bottom w:val="none" w:sz="0" w:space="0" w:color="auto"/>
                <w:right w:val="none" w:sz="0" w:space="0" w:color="auto"/>
              </w:divBdr>
            </w:div>
            <w:div w:id="1478304064">
              <w:marLeft w:val="0"/>
              <w:marRight w:val="0"/>
              <w:marTop w:val="0"/>
              <w:marBottom w:val="0"/>
              <w:divBdr>
                <w:top w:val="none" w:sz="0" w:space="0" w:color="auto"/>
                <w:left w:val="none" w:sz="0" w:space="0" w:color="auto"/>
                <w:bottom w:val="none" w:sz="0" w:space="0" w:color="auto"/>
                <w:right w:val="none" w:sz="0" w:space="0" w:color="auto"/>
              </w:divBdr>
            </w:div>
            <w:div w:id="896428190">
              <w:marLeft w:val="0"/>
              <w:marRight w:val="0"/>
              <w:marTop w:val="300"/>
              <w:marBottom w:val="300"/>
              <w:divBdr>
                <w:top w:val="none" w:sz="0" w:space="0" w:color="auto"/>
                <w:left w:val="none" w:sz="0" w:space="0" w:color="auto"/>
                <w:bottom w:val="none" w:sz="0" w:space="0" w:color="auto"/>
                <w:right w:val="none" w:sz="0" w:space="0" w:color="auto"/>
              </w:divBdr>
              <w:divsChild>
                <w:div w:id="955257742">
                  <w:marLeft w:val="0"/>
                  <w:marRight w:val="0"/>
                  <w:marTop w:val="0"/>
                  <w:marBottom w:val="0"/>
                  <w:divBdr>
                    <w:top w:val="none" w:sz="0" w:space="0" w:color="auto"/>
                    <w:left w:val="none" w:sz="0" w:space="0" w:color="auto"/>
                    <w:bottom w:val="none" w:sz="0" w:space="0" w:color="auto"/>
                    <w:right w:val="none" w:sz="0" w:space="0" w:color="auto"/>
                  </w:divBdr>
                  <w:divsChild>
                    <w:div w:id="589512263">
                      <w:marLeft w:val="0"/>
                      <w:marRight w:val="0"/>
                      <w:marTop w:val="150"/>
                      <w:marBottom w:val="0"/>
                      <w:divBdr>
                        <w:top w:val="none" w:sz="0" w:space="0" w:color="auto"/>
                        <w:left w:val="none" w:sz="0" w:space="0" w:color="auto"/>
                        <w:bottom w:val="none" w:sz="0" w:space="0" w:color="auto"/>
                        <w:right w:val="none" w:sz="0" w:space="0" w:color="auto"/>
                      </w:divBdr>
                    </w:div>
                  </w:divsChild>
                </w:div>
                <w:div w:id="118838576">
                  <w:marLeft w:val="0"/>
                  <w:marRight w:val="0"/>
                  <w:marTop w:val="300"/>
                  <w:marBottom w:val="300"/>
                  <w:divBdr>
                    <w:top w:val="single" w:sz="6" w:space="0" w:color="E7E7E7"/>
                    <w:left w:val="single" w:sz="6" w:space="0" w:color="E7E7E7"/>
                    <w:bottom w:val="single" w:sz="6" w:space="0" w:color="E7E7E7"/>
                    <w:right w:val="single" w:sz="6" w:space="0" w:color="E7E7E7"/>
                  </w:divBdr>
                  <w:divsChild>
                    <w:div w:id="1641493701">
                      <w:marLeft w:val="0"/>
                      <w:marRight w:val="0"/>
                      <w:marTop w:val="0"/>
                      <w:marBottom w:val="0"/>
                      <w:divBdr>
                        <w:top w:val="none" w:sz="0" w:space="0" w:color="auto"/>
                        <w:left w:val="none" w:sz="0" w:space="0" w:color="auto"/>
                        <w:bottom w:val="none" w:sz="0" w:space="0" w:color="auto"/>
                        <w:right w:val="none" w:sz="0" w:space="0" w:color="auto"/>
                      </w:divBdr>
                      <w:divsChild>
                        <w:div w:id="2004121235">
                          <w:marLeft w:val="0"/>
                          <w:marRight w:val="0"/>
                          <w:marTop w:val="0"/>
                          <w:marBottom w:val="0"/>
                          <w:divBdr>
                            <w:top w:val="none" w:sz="0" w:space="0" w:color="auto"/>
                            <w:left w:val="none" w:sz="0" w:space="0" w:color="auto"/>
                            <w:bottom w:val="none" w:sz="0" w:space="0" w:color="auto"/>
                            <w:right w:val="none" w:sz="0" w:space="0" w:color="auto"/>
                          </w:divBdr>
                          <w:divsChild>
                            <w:div w:id="254361197">
                              <w:marLeft w:val="0"/>
                              <w:marRight w:val="0"/>
                              <w:marTop w:val="150"/>
                              <w:marBottom w:val="0"/>
                              <w:divBdr>
                                <w:top w:val="none" w:sz="0" w:space="0" w:color="auto"/>
                                <w:left w:val="none" w:sz="0" w:space="0" w:color="auto"/>
                                <w:bottom w:val="none" w:sz="0" w:space="0" w:color="auto"/>
                                <w:right w:val="none" w:sz="0" w:space="0" w:color="auto"/>
                              </w:divBdr>
                              <w:divsChild>
                                <w:div w:id="10505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35774">
                          <w:marLeft w:val="0"/>
                          <w:marRight w:val="0"/>
                          <w:marTop w:val="225"/>
                          <w:marBottom w:val="225"/>
                          <w:divBdr>
                            <w:top w:val="none" w:sz="0" w:space="0" w:color="auto"/>
                            <w:left w:val="none" w:sz="0" w:space="0" w:color="auto"/>
                            <w:bottom w:val="none" w:sz="0" w:space="0" w:color="auto"/>
                            <w:right w:val="none" w:sz="0" w:space="0" w:color="auto"/>
                          </w:divBdr>
                          <w:divsChild>
                            <w:div w:id="41054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3047628">
          <w:marLeft w:val="0"/>
          <w:marRight w:val="0"/>
          <w:marTop w:val="150"/>
          <w:marBottom w:val="0"/>
          <w:divBdr>
            <w:top w:val="none" w:sz="0" w:space="0" w:color="auto"/>
            <w:left w:val="none" w:sz="0" w:space="0" w:color="auto"/>
            <w:bottom w:val="none" w:sz="0" w:space="0" w:color="auto"/>
            <w:right w:val="none" w:sz="0" w:space="0" w:color="auto"/>
          </w:divBdr>
          <w:divsChild>
            <w:div w:id="1292320442">
              <w:marLeft w:val="0"/>
              <w:marRight w:val="0"/>
              <w:marTop w:val="450"/>
              <w:marBottom w:val="0"/>
              <w:divBdr>
                <w:top w:val="none" w:sz="0" w:space="0" w:color="auto"/>
                <w:left w:val="none" w:sz="0" w:space="0" w:color="auto"/>
                <w:bottom w:val="none" w:sz="0" w:space="0" w:color="auto"/>
                <w:right w:val="none" w:sz="0" w:space="0" w:color="auto"/>
              </w:divBdr>
              <w:divsChild>
                <w:div w:id="11734254">
                  <w:marLeft w:val="0"/>
                  <w:marRight w:val="0"/>
                  <w:marTop w:val="0"/>
                  <w:marBottom w:val="0"/>
                  <w:divBdr>
                    <w:top w:val="none" w:sz="0" w:space="0" w:color="auto"/>
                    <w:left w:val="none" w:sz="0" w:space="0" w:color="auto"/>
                    <w:bottom w:val="none" w:sz="0" w:space="0" w:color="auto"/>
                    <w:right w:val="none" w:sz="0" w:space="0" w:color="auto"/>
                  </w:divBdr>
                </w:div>
                <w:div w:id="2100326657">
                  <w:marLeft w:val="0"/>
                  <w:marRight w:val="0"/>
                  <w:marTop w:val="0"/>
                  <w:marBottom w:val="0"/>
                  <w:divBdr>
                    <w:top w:val="none" w:sz="0" w:space="0" w:color="auto"/>
                    <w:left w:val="single" w:sz="6" w:space="0" w:color="DDDDDD"/>
                    <w:bottom w:val="single" w:sz="6" w:space="0" w:color="DDDDDD"/>
                    <w:right w:val="single" w:sz="6" w:space="0" w:color="DDDDDD"/>
                  </w:divBdr>
                  <w:divsChild>
                    <w:div w:id="35142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859303">
      <w:bodyDiv w:val="1"/>
      <w:marLeft w:val="0"/>
      <w:marRight w:val="0"/>
      <w:marTop w:val="0"/>
      <w:marBottom w:val="0"/>
      <w:divBdr>
        <w:top w:val="none" w:sz="0" w:space="0" w:color="auto"/>
        <w:left w:val="none" w:sz="0" w:space="0" w:color="auto"/>
        <w:bottom w:val="none" w:sz="0" w:space="0" w:color="auto"/>
        <w:right w:val="none" w:sz="0" w:space="0" w:color="auto"/>
      </w:divBdr>
    </w:div>
    <w:div w:id="1388334724">
      <w:bodyDiv w:val="1"/>
      <w:marLeft w:val="0"/>
      <w:marRight w:val="0"/>
      <w:marTop w:val="0"/>
      <w:marBottom w:val="0"/>
      <w:divBdr>
        <w:top w:val="none" w:sz="0" w:space="0" w:color="auto"/>
        <w:left w:val="none" w:sz="0" w:space="0" w:color="auto"/>
        <w:bottom w:val="none" w:sz="0" w:space="0" w:color="auto"/>
        <w:right w:val="none" w:sz="0" w:space="0" w:color="auto"/>
      </w:divBdr>
    </w:div>
    <w:div w:id="1463771811">
      <w:bodyDiv w:val="1"/>
      <w:marLeft w:val="0"/>
      <w:marRight w:val="0"/>
      <w:marTop w:val="0"/>
      <w:marBottom w:val="0"/>
      <w:divBdr>
        <w:top w:val="none" w:sz="0" w:space="0" w:color="auto"/>
        <w:left w:val="none" w:sz="0" w:space="0" w:color="auto"/>
        <w:bottom w:val="none" w:sz="0" w:space="0" w:color="auto"/>
        <w:right w:val="none" w:sz="0" w:space="0" w:color="auto"/>
      </w:divBdr>
    </w:div>
    <w:div w:id="1543789444">
      <w:bodyDiv w:val="1"/>
      <w:marLeft w:val="0"/>
      <w:marRight w:val="0"/>
      <w:marTop w:val="0"/>
      <w:marBottom w:val="0"/>
      <w:divBdr>
        <w:top w:val="none" w:sz="0" w:space="0" w:color="auto"/>
        <w:left w:val="none" w:sz="0" w:space="0" w:color="auto"/>
        <w:bottom w:val="none" w:sz="0" w:space="0" w:color="auto"/>
        <w:right w:val="none" w:sz="0" w:space="0" w:color="auto"/>
      </w:divBdr>
    </w:div>
    <w:div w:id="1757167347">
      <w:bodyDiv w:val="1"/>
      <w:marLeft w:val="0"/>
      <w:marRight w:val="0"/>
      <w:marTop w:val="0"/>
      <w:marBottom w:val="0"/>
      <w:divBdr>
        <w:top w:val="none" w:sz="0" w:space="0" w:color="auto"/>
        <w:left w:val="none" w:sz="0" w:space="0" w:color="auto"/>
        <w:bottom w:val="none" w:sz="0" w:space="0" w:color="auto"/>
        <w:right w:val="none" w:sz="0" w:space="0" w:color="auto"/>
      </w:divBdr>
    </w:div>
    <w:div w:id="1799686868">
      <w:bodyDiv w:val="1"/>
      <w:marLeft w:val="0"/>
      <w:marRight w:val="0"/>
      <w:marTop w:val="0"/>
      <w:marBottom w:val="0"/>
      <w:divBdr>
        <w:top w:val="none" w:sz="0" w:space="0" w:color="auto"/>
        <w:left w:val="none" w:sz="0" w:space="0" w:color="auto"/>
        <w:bottom w:val="none" w:sz="0" w:space="0" w:color="auto"/>
        <w:right w:val="none" w:sz="0" w:space="0" w:color="auto"/>
      </w:divBdr>
    </w:div>
    <w:div w:id="1876501399">
      <w:bodyDiv w:val="1"/>
      <w:marLeft w:val="0"/>
      <w:marRight w:val="0"/>
      <w:marTop w:val="0"/>
      <w:marBottom w:val="0"/>
      <w:divBdr>
        <w:top w:val="none" w:sz="0" w:space="0" w:color="auto"/>
        <w:left w:val="none" w:sz="0" w:space="0" w:color="auto"/>
        <w:bottom w:val="none" w:sz="0" w:space="0" w:color="auto"/>
        <w:right w:val="none" w:sz="0" w:space="0" w:color="auto"/>
      </w:divBdr>
    </w:div>
    <w:div w:id="1908492250">
      <w:bodyDiv w:val="1"/>
      <w:marLeft w:val="0"/>
      <w:marRight w:val="0"/>
      <w:marTop w:val="0"/>
      <w:marBottom w:val="0"/>
      <w:divBdr>
        <w:top w:val="none" w:sz="0" w:space="0" w:color="auto"/>
        <w:left w:val="none" w:sz="0" w:space="0" w:color="auto"/>
        <w:bottom w:val="none" w:sz="0" w:space="0" w:color="auto"/>
        <w:right w:val="none" w:sz="0" w:space="0" w:color="auto"/>
      </w:divBdr>
    </w:div>
    <w:div w:id="1918516809">
      <w:bodyDiv w:val="1"/>
      <w:marLeft w:val="0"/>
      <w:marRight w:val="0"/>
      <w:marTop w:val="0"/>
      <w:marBottom w:val="0"/>
      <w:divBdr>
        <w:top w:val="none" w:sz="0" w:space="0" w:color="auto"/>
        <w:left w:val="none" w:sz="0" w:space="0" w:color="auto"/>
        <w:bottom w:val="none" w:sz="0" w:space="0" w:color="auto"/>
        <w:right w:val="none" w:sz="0" w:space="0" w:color="auto"/>
      </w:divBdr>
    </w:div>
    <w:div w:id="1972176442">
      <w:bodyDiv w:val="1"/>
      <w:marLeft w:val="0"/>
      <w:marRight w:val="0"/>
      <w:marTop w:val="0"/>
      <w:marBottom w:val="0"/>
      <w:divBdr>
        <w:top w:val="none" w:sz="0" w:space="0" w:color="auto"/>
        <w:left w:val="none" w:sz="0" w:space="0" w:color="auto"/>
        <w:bottom w:val="none" w:sz="0" w:space="0" w:color="auto"/>
        <w:right w:val="none" w:sz="0" w:space="0" w:color="auto"/>
      </w:divBdr>
    </w:div>
    <w:div w:id="214468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10529</Words>
  <Characters>6002</Characters>
  <Application>Microsoft Office Word</Application>
  <DocSecurity>0</DocSecurity>
  <Lines>50</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Egzaminas</dc:creator>
  <cp:lastModifiedBy>Gimnazija</cp:lastModifiedBy>
  <cp:revision>14</cp:revision>
  <cp:lastPrinted>2025-03-06T07:16:00Z</cp:lastPrinted>
  <dcterms:created xsi:type="dcterms:W3CDTF">2025-03-05T07:23:00Z</dcterms:created>
  <dcterms:modified xsi:type="dcterms:W3CDTF">2025-03-06T07:18:00Z</dcterms:modified>
</cp:coreProperties>
</file>